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8503D6" w:rsidRPr="008503D6" w:rsidTr="008503D6">
        <w:trPr>
          <w:tblCellSpacing w:w="0" w:type="dxa"/>
        </w:trPr>
        <w:tc>
          <w:tcPr>
            <w:tcW w:w="0" w:type="auto"/>
            <w:vAlign w:val="center"/>
            <w:hideMark/>
          </w:tcPr>
          <w:p w:rsidR="008503D6" w:rsidRPr="008503D6" w:rsidRDefault="008503D6" w:rsidP="008503D6">
            <w:pPr>
              <w:spacing w:after="240" w:line="240" w:lineRule="auto"/>
              <w:jc w:val="center"/>
              <w:rPr>
                <w:rFonts w:ascii="Arial" w:eastAsia="Times New Roman" w:hAnsi="Arial" w:cs="Arial"/>
                <w:caps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caps/>
                <w:sz w:val="21"/>
                <w:szCs w:val="21"/>
                <w:lang w:eastAsia="pt-BR"/>
              </w:rPr>
              <w:t>ACORDO COLETIVO DE TRABALHO 2019/2020</w:t>
            </w:r>
          </w:p>
        </w:tc>
      </w:tr>
      <w:tr w:rsidR="008503D6" w:rsidRPr="008503D6" w:rsidTr="008503D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150"/>
              <w:gridCol w:w="2173"/>
            </w:tblGrid>
            <w:tr w:rsidR="008503D6" w:rsidRPr="00850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SP011409/2019</w:t>
                  </w:r>
                </w:p>
              </w:tc>
            </w:tr>
            <w:tr w:rsidR="008503D6" w:rsidRPr="00850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31/10/2019</w:t>
                  </w:r>
                </w:p>
              </w:tc>
            </w:tr>
            <w:tr w:rsidR="008503D6" w:rsidRPr="00850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DA SOLICITAÇÃO: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MR057838/2019</w:t>
                  </w:r>
                </w:p>
              </w:tc>
            </w:tr>
            <w:tr w:rsidR="008503D6" w:rsidRPr="00850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DO PROCESSO: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46263.003337/2019-05</w:t>
                  </w:r>
                </w:p>
              </w:tc>
            </w:tr>
            <w:tr w:rsidR="008503D6" w:rsidRPr="008503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DO PROTOCOLO: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8503D6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18/10/2019</w:t>
                  </w:r>
                </w:p>
              </w:tc>
            </w:tr>
          </w:tbl>
          <w:p w:rsidR="008503D6" w:rsidRPr="008503D6" w:rsidRDefault="008503D6" w:rsidP="0085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50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Confira a autenticidade no endereço http://www3.mte.gov.br/sistemas/mediador/.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503D6" w:rsidRPr="008503D6" w:rsidTr="008503D6">
        <w:trPr>
          <w:tblCellSpacing w:w="0" w:type="dxa"/>
        </w:trPr>
        <w:tc>
          <w:tcPr>
            <w:tcW w:w="0" w:type="auto"/>
            <w:vAlign w:val="center"/>
            <w:hideMark/>
          </w:tcPr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SIND.EMPR.ENT.SIND.DE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SA,SBC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,SCS,DIAD.,MC,SUZ.,M,RP,, CNPJ n. 71.531.636/0001-08, neste ato representado(a) por seu Presidente,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 RODRIGUES DAMASCENO;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E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bookmarkStart w:id="0" w:name="_GoBack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SINDICATO SERV PUB MUNIC E AUTARQUICOS S BERNARDO CAMPO</w:t>
            </w:r>
            <w:bookmarkEnd w:id="0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 CNPJ n. 55.062.533/0001-90, neste ato representado(a) por seu Presidente,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 RUBEM NASCIMENTO LOPES;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celebram o presente ACORDO COLETIVO DE TRABALHO, estipulando as condições de trabalho previstas nas cláusulas seguintes: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PRIMEIRA - VIGÊNCIA E DATA-BASE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As partes fixam a vigência do presente Acordo Coletivo de Trabalho no período de 01º de setembro de 2019 a 31 de agosto de 2020 e a data-base da categoria em 01º de setembro.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SEGUNDA - ABRANGÊNCIA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O presente Acordo Coletivo de Trabalho, aplicável no âmbito da(s) empresa(s) acordante(s), abrangerá a(s) categoria(s) 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Empregados em entidades sindicais exceto Empregados em Entidades Sindicais Patronais da Industria e em Associações Civis da Industria e Empregados em Entidades Sindicais do Comercio do Estado de São Paulo, com abrangência territorial em São Bernardo do Campo/SP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com abrangência territorial em 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São Bernardo do Campo/SP</w:t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SALÁRIOS, REAJUSTES E PAGAMENTO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PISO SALARIAL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TERCEIRA - PISO SALARIAL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piso salarial a partir de 01 de setembro de 2019 será de R$ 1.527,23 (hum mil e quinhentos e vinte e sete reais e vinte e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tres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centavos).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REAJUSTES/CORREÇÕES SALARIAIS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br/>
              <w:t>CLÁUSULA QUARTA - CORREÇÃO SALARIAL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Os salários praticados em 01 de setembro de 2019 serão reajustados conforme inflação apurada pelo INPC / IBGE de setembro de 2018 a 31 de agosto de 2019, mais 1% de aumento real, do período de 01 de Setembro de 2019 a 31 de Agosto de 2020, totalizando 5% de reajuste na folha de pagamento.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QUINTA - SALARIO ADMISSIONAL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ao empregado admitido o salário base para a função a ser desempenhada. 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SEXTA - SALARIO DO SUBSTITUTO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ao empregado substituto do mesmo salário percebido para o salário base da função a ser desenvolvida.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SÉTIMA - HORAS EXTRAORDINÁRIAS/BANCO DE HORAS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Concessão de horas extras a 50% (cinquenta por cento) de segunda a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sexta-ferira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100% (cem por cento) aos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sabados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domingos e feriados de acordo com a CLT. 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Todos os funcionários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elegiveis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 horas extras deverão solicitar autorização previa do Diretor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responsavel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para realização da mesma.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As horas extras serão computadas no banco de horas, mediante aprovação e justificativa do Diretor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responsavel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Para 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usofruto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das horas acumuladas o funcionário deve solicitar, antecipadamente, em até 3 dias uteis a fruição das mesmas.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Caso 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funcionario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acumule em seu banco de horas um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numero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igual ou superior a 80 horas, a administração do sindicato se reserva ao direito de determinar 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usofruto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da fruição destas horas.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OITAVA - ADICIONAL NOTURNO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Pagamento de 25% (vinte e cinco por cento) de adicional para serviço prestado entre as 22:00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  5:00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horas.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conforme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CLT.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NONA - AUXILIO CRECHE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concorda em pagar aos seus empregados com salário até R$ 2.500,00 (dois mil e quinhentos reais), um auxilio creche equivalente a 10% (dez por cento) do piso salarial por mês, por filho e a partir do seu nascimento até completar 6 (seis) anos de idade, desde que comunicado a entidade e apresentado recibo mensal da entidade cuidadora e/ou babá com comprovação da razão social ou registro de trabalho (seguindo as normas do E-Social). 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- AUXILIO AO FILHO EXCEPCIONAL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Será pago ao empregado que tenha filho excepcional, um auxílio mensal equivalente a 10% (dez por cento) do salário normativo, por filho nesta condição, desde que tal fato seja comunicado ao empregador.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PRIMEIRA - ABONO DE NATAL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Concessão do abono assiduidade na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importancia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R$ 300,00(trezentos reais) no mês de Dezembro para os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funcionarios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que mantiverem a assiduidade no registro de ponto (não acumulando 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maximo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3 atrasos mensais acima de 15 minutos) e não acumularem mais de 3 faltas injustificada,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advertencia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ou suspenção no ano.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SEGUNDA - LICENÇA MATERNIDADE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 entidade empregadora concederá a licença maternidade por 180 dias a partir do afastamento médico. 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TERCEIRA - LICENÇA ADOTANTE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Licença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maternidade  remunerada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120 (cento e vinte) dias aos empregados adotantes, no caso de adoção de criança na faixa etária de 0 (zero) a 12 (doze) anos de idade.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QUARTA - LICENÇA PATERNIDADE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licença paternidade de 20 (vinte) dias corridos.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QUINTA - LICENÇA NOJO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licença nojo de 05(cinco) dias corridos.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SEXTA - ASSISTÊNCIA MEDICA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empregadora se compromete a manter convenio médico para os empregados e seus dependentes menores de 18 anos.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SÉTIMA - EXTENSÃO DA ASSISTÊNCIA MEDICA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 entidade empregadora estenderá, pelo prazo de 30 (trinta) dias os benefícios de assistência médica hospitalar aos funcionários demitidos sem justa causa.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OITAVA - ATESTADOS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Reconhecimento pela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entidede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declarações e atestados médicos e odontológicos de profissionais com registro nos seus devidos conselhos, no prazo de 24 horas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para  entrega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no setor administrativo do sindicato. Em consultas agendadas o funcionário terá somado ao tempo de consulta descrito nas declarações ou atestado, 1 hora no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trajeto  de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ida  e volta, desde que avisando com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antecedencia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 administração.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NONA - ACOMPANHAMENTO DE DEPENDENTES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Assegura-se o direito de remuneração na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ausencia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 trabalho para acompanhamento de dependente direto: pais, filhos ou enteados e conjugues do qual não estejam separados legalmente, companheiro(a) em união estável, a consulta medica, sessões de tratamento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medico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exames laboratoriais, sem desconto das horas em seus vencimentos desde que apresentem atestados ou declarações comprovando a necessidade do seu acompanhamento.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- ESTABILIDADE AO AFASTADO POR DOENÇA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O empregado afastado do trabalho por doença decorrente do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trabalho,  pelo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prazo superior a 60 (sessenta) dias, terá estabilidade provisória, por tempo igual ao prazo de afastamento, não superior a 12 meses, (conforme CLT).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PRIMEIRA - ESTABILIDADE AO ACIDENTADO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Estabilidade ao empregado vitimado pelo acidente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dE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trabalho, por prazo igual ao afastamento, até 60 (sessenta) dias após a alta, sem prejuízo das garantias legais prevista no artigo 118 da Lei nº 8.213/91.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SEGUNDA - SEGURO DE VIDA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 estabelecido que a entidade empregadora fará seguro de vida gratuito aos seus funcionários, inclusive, por morte, invalidez e acidentes pessoais e de trabalho.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TERCEIRA - AUXILIO FUNERAL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auxilio funeral, no caso de morte do empregado.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QUARTA - ESTABILIDADE PRÉ-APOSENTADORIA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Garantia de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emeprego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salário aos empregados que estejam a menos de 02 (dois) anos da aposentadoria, sendo que,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adiquirido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o direito, cessa a estabilidade.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QUINTA - EXAMES ESCOLARES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Abono de falta ao empregado estudante para prestação de exames escolares, condicionado a prévia comunicação a entidade empregadora e apresentação de comprovantes posteriormente (dentro do prazo de fechamento da folha de ponto).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SEXTA - COMPENSAÇÃO DOS FERIADOS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compensação das emendas de feriados ou eventuais recessos, conforme calendário oficial, serão realizados em comum acordo entre a entidade e os funcionários. 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SÉTIMA - ESTABILIDADE ELEITORAL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Os empregados gozarão de estabilidade no emprego nos 90 (noventa) dias anteriores e posteriores à realização de eleições para administração da entidade.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OITAVA - MANUTENÇÃO DO NÍVEL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entidade empregadora compromete-se a manter 50% (cinquenta por cento) os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niveis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atuais de emprego a partir da assinatura e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vigencia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do presente acordo.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NONA - VALE TRANSPORTE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Em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periodo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de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ferias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 licenças, dias de repouso ou falta ao trabalho, ainda que por motivo justificado, 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vale-transpote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não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sera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consedido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uma vez que não há deslocamento casa-trabalho.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- ADIANTAMENTO SALARIAL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entidade empregadora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consedera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quinzenalmente e automaticamente, adiantamento de no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minimo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40% (quarenta por cento) do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salario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mensal bruto do empregado.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PRIMEIRA - CONTRIBUIÇÃO NEGOCIAL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 xml:space="preserve">Desconto da contribuição negocial de 4% (quatro por cento) sendo 2% (dois por cento) no mês de Setembro de 2019 e 2% (dois por cento) em Outubro de 2019, dos empregados não </w:t>
            </w:r>
            <w:proofErr w:type="gram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associados,  em</w:t>
            </w:r>
            <w:proofErr w:type="gram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favor do SEES, importância está a ser recolhida em conta vinculada sem limite a instituição bancária.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GRATIFICAÇÕES, ADICIONAIS, AUXÍLIOS E OUTROS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ADICIONAL DE TEMPO DE SERVIÇO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SEGUNDA - ADICIONAL POR TEMPO DE SERVIÇO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Para cada 03 (três) anos de trabalho completado na mesma entidade, o empregado contará com o adicional por tempo de serviço no importe de 1,5% (um e meio por cento), cumulativamente sobre o salário nominal.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ALIMENTAÇÃO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TERCEIRA - VALE REFEIÇÃO/ALIMENTAÇÃO</w:t>
            </w: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Será reajustado em 5% (cinco por cento) sendo que para os funcionários que trabalham 40 horas semanais o vale refeição/alimentação diário será de R$ 22,93 (vinte e dois reais e noventa e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tres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centavos) e para os que trabalham 30hs semanais o vale refeição/alimentação 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diario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será de R$ 17,42 (</w:t>
            </w:r>
            <w:proofErr w:type="spellStart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dezesete</w:t>
            </w:r>
            <w:proofErr w:type="spellEnd"/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reais e quarenta e dois centavos), sendo 22 vales no mês, inclusive nas férias, sendo para tratamento de saúde por período de até 15 dias e no aviso prévio, de acordo com a CLT.  É facultada ao conjunto dos funcionários a escolha entre o recebimento do vale-refeição ou vale-alimentação.</w:t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8"/>
            </w:tblGrid>
            <w:tr w:rsidR="008503D6" w:rsidRPr="008503D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03D6" w:rsidRPr="008503D6" w:rsidRDefault="008503D6" w:rsidP="008503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 RODRIGUES DAMASCENO</w:t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SIND.EMPR.ENT.SIND.DE </w:t>
                  </w:r>
                  <w:proofErr w:type="gramStart"/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SA,SBC</w:t>
                  </w:r>
                  <w:proofErr w:type="gramEnd"/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,SCS,DIAD.,MC,SUZ.,M,RP,</w:t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 RUBEM NASCIMENTO LOPES</w:t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SINDICATO SERV PUB MUNIC E AUTARQUICOS S BERNARDO CAMPO</w:t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8503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ANEXOS</w:t>
            </w:r>
          </w:p>
          <w:p w:rsidR="008503D6" w:rsidRPr="008503D6" w:rsidRDefault="008503D6" w:rsidP="00850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 - ATA ASSEMBLEIA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8503D6" w:rsidRPr="008503D6" w:rsidRDefault="008503D6" w:rsidP="008503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4" w:tgtFrame="_blank" w:history="1">
              <w:r w:rsidRPr="008503D6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8503D6" w:rsidRPr="008503D6" w:rsidRDefault="008503D6" w:rsidP="008503D6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8503D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   A autenticidade deste documento poderá ser confirmada na página do Ministério da Economia na Internet, no endereço http://www.mte.gov.br.</w:t>
            </w:r>
          </w:p>
        </w:tc>
      </w:tr>
    </w:tbl>
    <w:p w:rsidR="00407E3E" w:rsidRPr="008503D6" w:rsidRDefault="00407E3E" w:rsidP="008503D6"/>
    <w:sectPr w:rsidR="00407E3E" w:rsidRPr="00850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06"/>
    <w:rsid w:val="00407E3E"/>
    <w:rsid w:val="008503D6"/>
    <w:rsid w:val="00C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09A8A-A754-42F0-923F-65ACC1D3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5E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E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7838_20192019_10_04T15_23_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1664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seesedeabcd@outlook.com</dc:creator>
  <cp:keywords/>
  <dc:description/>
  <cp:lastModifiedBy>seesedeabcd@outlook.com</cp:lastModifiedBy>
  <cp:revision>2</cp:revision>
  <dcterms:created xsi:type="dcterms:W3CDTF">2020-01-14T16:13:00Z</dcterms:created>
  <dcterms:modified xsi:type="dcterms:W3CDTF">2020-01-14T16:13:00Z</dcterms:modified>
</cp:coreProperties>
</file>