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6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6"/>
      </w:tblGrid>
      <w:tr w:rsidR="0000000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116"/>
            </w:tblGrid>
            <w:tr w:rsidR="0000000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00000" w:rsidRDefault="001773F3">
                  <w:pPr>
                    <w:spacing w:after="240"/>
                    <w:jc w:val="center"/>
                    <w:rPr>
                      <w:rFonts w:ascii="Arial" w:eastAsia="Times New Roman" w:hAnsi="Arial" w:cs="Arial"/>
                      <w:caps/>
                      <w:sz w:val="21"/>
                      <w:szCs w:val="21"/>
                    </w:rPr>
                  </w:pPr>
                  <w:bookmarkStart w:id="0" w:name="_GoBack"/>
                  <w:bookmarkEnd w:id="0"/>
                  <w:r>
                    <w:rPr>
                      <w:rFonts w:ascii="Arial" w:eastAsia="Times New Roman" w:hAnsi="Arial" w:cs="Arial"/>
                      <w:b/>
                      <w:bCs/>
                      <w:caps/>
                      <w:sz w:val="21"/>
                      <w:szCs w:val="21"/>
                    </w:rPr>
                    <w:t xml:space="preserve">Acordo Coletivo De Trabalho 2020/2021 </w:t>
                  </w:r>
                </w:p>
              </w:tc>
            </w:tr>
            <w:tr w:rsidR="0000000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84"/>
                    <w:gridCol w:w="150"/>
                    <w:gridCol w:w="2173"/>
                  </w:tblGrid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1773F3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>NÚMERO DE REGISTRO NO MTE:</w:t>
                        </w: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00000" w:rsidRDefault="001773F3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1773F3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SP008412/2020 </w:t>
                        </w:r>
                      </w:p>
                    </w:tc>
                  </w:tr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1773F3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>DATA DE REGISTRO NO MTE:</w:t>
                        </w: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00000" w:rsidRDefault="001773F3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1773F3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05/11/2020 </w:t>
                        </w:r>
                      </w:p>
                    </w:tc>
                  </w:tr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1773F3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>NÚMERO DA SOLICITAÇÃO:</w:t>
                        </w: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00000" w:rsidRDefault="001773F3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1773F3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MR052691/2020 </w:t>
                        </w:r>
                      </w:p>
                    </w:tc>
                  </w:tr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1773F3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>NÚMERO DO PROCESSO:</w:t>
                        </w: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00000" w:rsidRDefault="001773F3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1773F3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19964.112158/2020-13 </w:t>
                        </w:r>
                      </w:p>
                    </w:tc>
                  </w:tr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1773F3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>DATA DO PROTOCOLO:</w:t>
                        </w: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00000" w:rsidRDefault="001773F3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1773F3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19/10/2020 </w:t>
                        </w:r>
                      </w:p>
                    </w:tc>
                  </w:tr>
                </w:tbl>
                <w:p w:rsidR="00000000" w:rsidRDefault="001773F3">
                  <w:pPr>
                    <w:rPr>
                      <w:rFonts w:eastAsia="Times New Roman"/>
                    </w:rPr>
                  </w:pPr>
                </w:p>
                <w:p w:rsidR="00000000" w:rsidRDefault="001773F3">
                  <w:pPr>
                    <w:pStyle w:val="NormalWeb"/>
                  </w:pPr>
                  <w:r>
                    <w:rPr>
                      <w:b/>
                      <w:bCs/>
                    </w:rPr>
                    <w:t>Confira a autenticidade no endereço http://www3.mte.gov.br/sistemas/mediador/.</w:t>
                  </w:r>
                  <w:r>
                    <w:rPr>
                      <w:b/>
                      <w:bCs/>
                    </w:rPr>
                    <w:t xml:space="preserve"> </w:t>
                  </w:r>
                </w:p>
                <w:p w:rsidR="00000000" w:rsidRDefault="001773F3">
                  <w:pPr>
                    <w:rPr>
                      <w:rFonts w:eastAsia="Times New Roman"/>
                    </w:rPr>
                  </w:pPr>
                </w:p>
              </w:tc>
            </w:tr>
            <w:tr w:rsidR="0000000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00000" w:rsidRDefault="001773F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SIND.EMPR.ENT.SIND.DE SA,SBC,SCS,DIAD.,MC,SUZ.,M,RP,, CNPJ n. 71.531.636/0001-08, neste ato representado(a) por seu Presidente, Sr(a). JOSE RODRIGUES DAMASCENO;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  <w:t> 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E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  <w:t>SINDIC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ATO RURAL DE MOGI DAS CRUZES, CNPJ n. 52.571.585/0001-01, neste ato representado(a) por seu Diretor, Sr(a). GILDO TAKEO SAITO;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  <w:t> 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  <w:t xml:space="preserve">celebram o presente ACORDO COLETIVO DE TRABALHO, estipulando as condições de trabalho previstas nas cláusulas seguintes: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>CLÁU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 xml:space="preserve">SULA PRIMEIRA - VIGÊNCIA E DATA-BASE 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As partes fixam a vigência do presente Acordo Coletivo de Trabalho no período de 01º de setembro de 2020 a 31 de agosto de 2021 e a data-base da categoria em 01º de setembro.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 xml:space="preserve">CLÁUSULA SEGUNDA - ABRANGÊNCIA 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O pres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ente Acordo Coletivo de Trabalho, aplicável no âmbito da(s) empresa(s) acordante(s), abrangerá a(s) categoria(s) 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>Empregados em entidades Sindicais exceto Empregados em Entidade Sindicais Patronais da Industria e em Associações Civis da Industria e Empregad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>os em Entidade Sindicais do Comercio do Estado de São Paulo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, com abrangência territorial em 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>Mogi das Cruzes/SP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.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</w:t>
                  </w:r>
                </w:p>
                <w:p w:rsidR="00000000" w:rsidRDefault="001773F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Salários, Reajustes e Pagamento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773F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Piso Salarial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773F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TERCEIRA - REAJUSTE SALARIAL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773F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 partir de 1º de setembro de 2020, será concedid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o um reajuste salarial de 4,50% (quatro virgula cinquenta por cento), aos empregados da entidade sindical patronal rural signatária que recebem até R$ 3.510,00 (três mil quinhentos e dez reais) e para os empregados que recebem acima de R$ 3.510,00 (três mi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l quinhentos e dez reais) será concedido um reajuste de 4,45% (quatro virgula quarenta e cinco por cento) a serem aplicados sobre os salários vigentes em 01/09/2020 no período compreendido entre 01/09/2020 até 31/08/2021, ficando assegurada a livre negocia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ção de aumento.</w:t>
                  </w:r>
                </w:p>
                <w:p w:rsidR="00000000" w:rsidRDefault="001773F3">
                  <w:pPr>
                    <w:divId w:val="1848203731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1773F3">
                  <w:pPr>
                    <w:divId w:val="137655503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1773F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lastRenderedPageBreak/>
                    <w:t xml:space="preserve">CLÁUSULA QUARTA - PISO SALARIAL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773F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Fica assegurado aos empregados do Sindicato Rural signatário, a partir de 01/09/2020, piso salarial negociado de R$ 1.595,00 (hum mil, quinhentos e noventa e cinco reais) aos mensalistas e R$ 7,25 (s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ete reais e vinte e cinco centavos hora) para os horistas.</w:t>
                  </w:r>
                </w:p>
                <w:p w:rsidR="00000000" w:rsidRDefault="001773F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1773F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>Parágrafo único: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Fica inserido no presente acordo coletivo a possibilidade de contratação de empregados por hora, ressalvados todos os demais direitos previstos neste acordo.</w:t>
                  </w:r>
                </w:p>
                <w:p w:rsidR="00000000" w:rsidRDefault="001773F3">
                  <w:pPr>
                    <w:divId w:val="1415516083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1773F3">
                  <w:pPr>
                    <w:divId w:val="1200624473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1773F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773F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Reajustes/Correções Salariais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773F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QUINTA - DIÁRIA PARA VIAGENS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773F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No caso de prestação de serviços fora da base territorial, com carga horária diária acima de 06 (seis) horas, serão pagas ao empregado diárias no valor de R$ 100,00 (cem reais), inde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pendentemente do fornecimento de transporte, hospedagem e alimentação</w:t>
                  </w:r>
                </w:p>
                <w:p w:rsidR="00000000" w:rsidRDefault="001773F3">
                  <w:pPr>
                    <w:divId w:val="1524711334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1773F3">
                  <w:pPr>
                    <w:divId w:val="1698000263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1773F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SEXTA - SALÁRIO DO ADMITIDO EM LUGAR DE OUTRO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773F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Garantia ao empregado admitido para a função de outro, dispensado sem justa causa, de igual salá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rio ao do empregado de menor salário na função, sem considerar vantagens pessoais.</w:t>
                  </w:r>
                </w:p>
                <w:p w:rsidR="00000000" w:rsidRDefault="001773F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773F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Pagamento de Salário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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Formas e Prazos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773F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SÉTIMA - COMPROVANTES DE PAGAMENTO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773F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Fornecimento, aos empregados, dos comprovantes de pagamento, com discriminação do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s valores pagos, descontos efetuados e os recolhimentos do FGTS</w:t>
                  </w:r>
                </w:p>
                <w:p w:rsidR="00000000" w:rsidRDefault="001773F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OITAVA - FORMA DE PAGAMENTO DOS SALÁRIOS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773F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 empregadora se obriga a efetuar o pagamento dos salários até o 5º (quinto) dia útil do mês subsequente; aqueles que não efetuarem o pag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amento dos salários e vales em moeda corrente, deverão proporcionar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lastRenderedPageBreak/>
                    <w:t>aos empregados, tempo hábil para o recebimento no Banco, dentro da jornada de trabalho, desde que coincidentes com o horário bancário, excluindo-se os horários de refeição.</w:t>
                  </w:r>
                </w:p>
                <w:p w:rsidR="00000000" w:rsidRDefault="001773F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773F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Outras normas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referentes a salários, reajustes, pagamentos e critérios para cálculo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773F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NONA - SALÁRIO SUBSTITUIÇÃO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773F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Na substituição que não tenha caráter eventual será garantido ao empregado substituto, igual salário percebido pelo substituído; a substituiç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ão por período superior a 90 (noventa) dias não poderá ser considerada de caráter eventual, exceto a licença à gestante.</w:t>
                  </w:r>
                </w:p>
                <w:p w:rsidR="00000000" w:rsidRDefault="001773F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- COMPLEMENTAÇÃO DE REMUNERAÇÃO -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773F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 xml:space="preserve">-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Os empregadores concederão ao empregado afastado do serviço por motivo de saúd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e (doença ou acidente) a complementação do auxílio previdenciário para que perceba a mesma remuneração que receberia em atividade, durante o prazo de 60 (sessenta) dias.</w:t>
                  </w:r>
                </w:p>
                <w:p w:rsidR="00000000" w:rsidRDefault="001773F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PRIMEIRA - ADIANTAMENTO SALARIAL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773F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A empregadora concederá a pedid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o de seus empregados, quinzenal e automaticamente, adiantamento de, no máximo, 40% (quarenta por cento) do salário mensal bruto do empregado.</w:t>
                  </w:r>
                </w:p>
                <w:p w:rsidR="00000000" w:rsidRDefault="001773F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SEGUNDA - MULTA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773F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Multa de 5% (cinco por cento) do salário normativo, por empregado, em caso de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descumprimento de qualquer das cláusulas contidas na norma coletiva, revertendo o seu benefício em favor da parte prejudicada.</w:t>
                  </w:r>
                </w:p>
                <w:p w:rsidR="00000000" w:rsidRDefault="001773F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773F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Gratificações, Adicionais, Auxílios e Outros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773F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Adicional de Hora-Extra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773F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TERCEIRA - HORAS EXTRAS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773F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> 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A hora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extraordinária será remunerada na forma abaixo:</w:t>
                  </w:r>
                </w:p>
                <w:p w:rsidR="00000000" w:rsidRDefault="001773F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lastRenderedPageBreak/>
                    <w:t>a) 50% (cinquenta por cento) de acréscimo, em relação à hora normal, quando trabalhada em qualquer dia de segunda-feira a sábado, desde que não ultrapasse o limite de duas horas diárias;</w:t>
                  </w:r>
                </w:p>
                <w:p w:rsidR="00000000" w:rsidRDefault="001773F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b) 100% (cem por cen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to) de acréscimo, em relação à hora normal, as horas trabalhadas excedentes ao limite da letra “a”, bem como aquelas trabalhadas em dias de repouso.</w:t>
                  </w:r>
                </w:p>
                <w:p w:rsidR="00000000" w:rsidRDefault="001773F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773F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Adicional Noturno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773F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QUARTA - ADICIONAL NOTURNO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773F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A remuneração do trabalho noturno ser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á acrescida do adicional de 20% (vinte por cento), para fins do artigo 73 da CLT.</w:t>
                  </w:r>
                </w:p>
                <w:p w:rsidR="00000000" w:rsidRDefault="001773F3">
                  <w:pPr>
                    <w:divId w:val="1813907749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1773F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773F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Auxílio Alimentação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773F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QUINTA - VALE-REFEIÇÃO OU VALE-ALIMENTAÇÃO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773F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O Sindicato Rural signatário fornecerá aos seus empregados 22 unidades de Vale-Refeiç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ão ou Vale-Alimentação por mês com valor unitário de R$ 22,00 (vinte e dois reais).</w:t>
                  </w:r>
                </w:p>
                <w:p w:rsidR="00000000" w:rsidRDefault="001773F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1773F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>Parágrafo 1º -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Torna-se facultativo - o fornecimento do referido Vale Refeição ou Vale Alimentação quando houver fornecimento diário e gratuito de refeições pelo Sindicat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o Rural signatário.</w:t>
                  </w:r>
                </w:p>
                <w:p w:rsidR="00000000" w:rsidRDefault="001773F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>Parágrafo 2º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- Tanto na hipótese de pagamento do vale refeição como no caso de fornecimento de alimentação, a concessão não integrará a remuneração do empregado.</w:t>
                  </w:r>
                </w:p>
                <w:p w:rsidR="00000000" w:rsidRDefault="001773F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>Parágrafo 3º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 - É facultado ao Empregador antecipar a concessão do vale ali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mentação ou refeição em dinheiro, com natureza indenizatória, com fulcro no inciso XXVI, do artigo 7º da Constituição Federal, e ainda, conforme a Lei 6.321/76, não constituindo em nenhuma hipótese caráter salarial. Portanto, não integra o salário para nen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hum efeito legal. TST-AIRP 778003620125130022 (TST) de 02/05/2014. Sendo devido o valor de R$ 22,00 (vinte e dois reais) por dia útil trabalhado.</w:t>
                  </w:r>
                </w:p>
                <w:p w:rsidR="00000000" w:rsidRDefault="001773F3">
                  <w:pPr>
                    <w:divId w:val="1252272985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1773F3">
                  <w:pPr>
                    <w:divId w:val="295063797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1773F3">
                  <w:pPr>
                    <w:divId w:val="1714453558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1773F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773F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Auxílio Transporte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773F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SEXTA - VALE TRANSPORTE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773F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O empregador antecipará ao empregado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para utilização efetiva em despesas de deslocamento residência-trabalho e vice-versa, por questão de segurança e praticidade operacional, o pagamento do vale transporte em dinheiro, com natureza indenizatória, em conformidade com o inciso XXVI, do Artigo 7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º, da Constituição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lastRenderedPageBreak/>
                    <w:t>Federal observados os critérios estabelecidos na Lei 7.418, de 16/12/85, Decreto 95.247, de 17/11/87, e como já decidido pelo ColendonT.S.T., no PROC. TST -AA nº 366360/97.4, por V.U., DJU - 07.08.98, Seção l, pág.314. Não constituindo e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m nenhuma hipótese caráter salarial, nem se incorporando a remuneração para qualquer efeito. </w:t>
                  </w:r>
                </w:p>
                <w:p w:rsidR="00000000" w:rsidRDefault="001773F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773F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Auxílio Creche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773F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SÉTIMA - FILHO EXCEPCIONAL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773F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A empregadora pagará aos seus empregados que tenham filhos excepcionais, um auxílio mensal equi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valente a 20% (vinte por cento) do maior piso salarial, desde que requerido expressamente e por escrito, por filho nesta condição, mediante comprovação pela perícia do INSS.</w:t>
                  </w:r>
                </w:p>
                <w:p w:rsidR="00000000" w:rsidRDefault="001773F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OITAVA - AUXÍLIO-CRECHE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773F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> 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A empregadora que nã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o possuir creche própria ou conveniada, pagará a seus empregados um auxílio-creche equivalente a 20% (vinte por cento) do maior piso salarial, por mês e por filho, desde o nascimento até 06 (seis) anos de idade, mediante apresentação do comprovante de paga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mento da creche e desde que não exista creche pública no município ou, quando existir, não possuir vagas disponíveis para matrícula.</w:t>
                  </w:r>
                </w:p>
                <w:p w:rsidR="00000000" w:rsidRDefault="001773F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773F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Contrato de Trabalho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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Admiss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ã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o, Demiss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ã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o, Modalidades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773F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Aviso Prévio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773F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NONA - CARTA AVISO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773F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 Entrega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ao empregado de carta-aviso com os motivos da dispensa por justa causa, sob pena de gerar presunção de dispensa imotivada.</w:t>
                  </w:r>
                </w:p>
                <w:p w:rsidR="00000000" w:rsidRDefault="001773F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- AVISO PRÉVIO ADICIONAL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773F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> 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O aviso prévio, de que trata o Capítulo VI do Título IV da Consolidaçã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o das Leis do Trabalho - CLT, aprovada pelo Decreto-Lei nº 5.452, de 1º de maio de 1943,será concedido na proporção de 30 (trinta) dias aos empregados que contem até 01 (um) ano de serviço na mesma entidade sindical.</w:t>
                  </w:r>
                </w:p>
                <w:p w:rsidR="00000000" w:rsidRDefault="001773F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>Parágrafo primeiro.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Ao aviso prévio pre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visto neste artigo serão acrescidos 03 (três) dias por ano de serviço prestado no mesmo sindicado rural, até o máximo de 60 (sessenta) dias, perfazendo um total de até 90 (noventa) dias.</w:t>
                  </w:r>
                </w:p>
                <w:p w:rsidR="00000000" w:rsidRDefault="001773F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lastRenderedPageBreak/>
                    <w:t>Parágrafo segundo.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A proporção do aviso prévio, de que trata o caput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deste artigo, será de 45 (quarenta e cinco) dias para os empregados que contarem com mais de 45 (quarenta e cinco) anos de idade.</w:t>
                  </w:r>
                </w:p>
                <w:p w:rsidR="00000000" w:rsidRDefault="001773F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773F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Relações de Trabalho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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Condi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çõ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es de Trabalho, Normas de Pessoal e Estabilidades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773F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Estabilidade Serviço Militar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773F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VIGÉSIMA PRIMEIRA - ALISTAMENTO MILITAR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773F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Fica assegurado ao empregado alistado no serviço militar, estabilidade de acordo com a Lei.</w:t>
                  </w:r>
                </w:p>
                <w:p w:rsidR="00000000" w:rsidRDefault="001773F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773F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Jornada de Trabalho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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Dura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çã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o, Distribui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çã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o, Controle, Faltas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773F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Compensação de Jornada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773F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SEGUNDA -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FORMATO DO BANCO DE HORAS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773F3">
                  <w:pPr>
                    <w:pStyle w:val="NormalWeb"/>
                    <w:jc w:val="center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1773F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1. O "banco de horas" consiste no saldo de horas positivas e/ou negativas de trabalho dos empregados do Sindicato, devidamente reconhecido pela coordenação do setor e Recursos Humanos;</w:t>
                  </w:r>
                </w:p>
                <w:p w:rsidR="00000000" w:rsidRDefault="001773F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2. São consideradas horas positivas aqu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elas acrescidas à jornada normal de trabalho em função de demanda cuja necessidade justifique a continuidade do trabalho, que não poderá ser superior a 2 horas dia.</w:t>
                  </w:r>
                </w:p>
                <w:p w:rsidR="00000000" w:rsidRDefault="001773F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3. São consideradas horas negativas aquelas não trabalhadas, porém previamente ajustadas pe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lo empregado e a coordenação do setor e comunicadas ao setor de Recursos Humanos para inclusão em sistema de compensação;</w:t>
                  </w:r>
                </w:p>
                <w:p w:rsidR="00000000" w:rsidRDefault="001773F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4. Os atrasos diários e as faltas injustificadas, não integram o banco de horas, salvo acordo com o trabalhador e a direção do Sindica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to;</w:t>
                  </w:r>
                </w:p>
                <w:p w:rsidR="00000000" w:rsidRDefault="001773F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5. As horas destinadas ao banco de horas serão contabilizadas na proporção de um hora para cada uma hora trabalhada ou descansada, de segunda à sexta-feira, de uma hora para uma hora e meia, as sábados e de uma hora para duas horas, aos domingos e feri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ados;</w:t>
                  </w:r>
                </w:p>
                <w:p w:rsidR="00000000" w:rsidRDefault="001773F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6. No caso de banco positivo, as horas serão concedidas por meio de folgas ou redução da jornada de trabalho, mediante ajuste entre o empregado, a coordenação e a direção do Sindicato;</w:t>
                  </w:r>
                </w:p>
                <w:p w:rsidR="00000000" w:rsidRDefault="001773F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7. Na hipótese de banco negativo, caberá ao Sindicato a convocaçã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o do empregado para trabalho e quitação do mesmo, desde que previamente comunicado o trabalhador;</w:t>
                  </w:r>
                </w:p>
                <w:p w:rsidR="00000000" w:rsidRDefault="001773F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8. O saldo de horas positivas ou negativas, por empregado, não poderá ultrapassar o total de 200 (duzentas) horas ano;</w:t>
                  </w:r>
                </w:p>
                <w:p w:rsidR="00000000" w:rsidRDefault="001773F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lastRenderedPageBreak/>
                    <w:t>9. Todos os trabalhadores admitidos apó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s a assinatura deste Acordo ficarão automaticamente enquadrados nos termos do presente.</w:t>
                  </w:r>
                </w:p>
                <w:p w:rsidR="00000000" w:rsidRDefault="001773F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TERCEIRA - REGISTRO DAS HORAS DESTINADAS AO BANCO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773F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  <w:t>1. Desde que ajustadas na forma da cláusula anterior, as horas destinadas ao banco deverão se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r registradas no ponto eletrônico, sempre quando ajustadas, na forma da cláusula anterior, bem assim contabilizadas pelo RH em planilhas específicas para esse fim;</w:t>
                  </w:r>
                </w:p>
                <w:p w:rsidR="00000000" w:rsidRDefault="001773F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2. Saídas antecipadas, devidamente ajustadas para o banco de horas, deverão ser registradas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no mesmo ponto;</w:t>
                  </w:r>
                </w:p>
                <w:p w:rsidR="00000000" w:rsidRDefault="001773F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3. O não registro do ponto, em princípio por falta injustificada, somente destinará as horas ao banco negativo, quando previamente ajustado, também na forma da cláusula anterior;</w:t>
                  </w:r>
                </w:p>
                <w:p w:rsidR="00000000" w:rsidRDefault="001773F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4. Os empregados que não registram a jornada de trabalho por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meio do ponto eletrônico terão o banco de horas (positivo ou negativo) controlado, individualmente, pela coordenação do setor, a quem incumbirá a comunicação ao Recursos Humanos, para fins de contabilização em planilha, mediante visto do trabalhador;</w:t>
                  </w:r>
                </w:p>
                <w:p w:rsidR="00000000" w:rsidRDefault="001773F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5. Os empregados, coordenações de setores e representantes sindicais do SEES no Sindicato Rural Patronal de Mogi das Cruzes terão acesso ao banco de horas, mediante solicitação prévia ao RH.</w:t>
                  </w:r>
                </w:p>
                <w:p w:rsidR="00000000" w:rsidRDefault="001773F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>CLÁUSULA VIGÉSIMA QUARTA - FORMAS DE QUITAÇÃO DO SALDO DE HORAS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773F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  <w:t>1. O saldo do banco de horas, tanto o positivo quanto o negativo, será quitado pelo empregado em período ajustado entre o empregado e coordenação do setor, mediante anuência da direção do Sindicato respeitado o limite de 200 (duzentas) horas ou prazo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anual para quitação, desde que dentro do período de vigência do presente acordo. Antes do inicio da compensação de horas, a entidade empregadora obrigatoriamente deverá fornecer lanche gratuitamente aos trabalhadores.</w:t>
                  </w:r>
                </w:p>
                <w:p w:rsidR="00000000" w:rsidRDefault="001773F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2. A adoção do presente sistema de fl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exibilidade de jornada com banco de horas, não poderá prejudicar outros compromissos anteriormente assumidos e a frequência às aulas pelos trabalhadores;</w:t>
                  </w:r>
                </w:p>
                <w:p w:rsidR="00000000" w:rsidRDefault="001773F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3. Na hipótese de banco de horas negativo, o Sindicato considerará para fins de quitação a existência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de demandas ordinárias do setor.</w:t>
                  </w:r>
                </w:p>
                <w:p w:rsidR="00000000" w:rsidRDefault="001773F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4. As horas do banco somente serão remuneradas na hipótese de rescisão do contrato de trabalho, e como jornada normal de trabalho, se por iniciativa do empregado e como horas extras, quando de iniciativa do Sindicato;</w:t>
                  </w:r>
                </w:p>
                <w:p w:rsidR="00000000" w:rsidRDefault="001773F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5. A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responsabilidade pelo controle das horas é da coordenação do setor e Recursos Humanos.</w:t>
                  </w:r>
                </w:p>
                <w:p w:rsidR="00000000" w:rsidRDefault="001773F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lastRenderedPageBreak/>
                    <w:t xml:space="preserve">CLÁUSULA VIGÉSIMA QUINTA - MOTIVAÇÃO PARA O ACORDO DE BANCO DE HORAS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773F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1. Considerando as jornadas de trabalho dos empregados no Sindicato Rural Patronal de Mogi das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Cruzes;</w:t>
                  </w:r>
                </w:p>
                <w:p w:rsidR="00000000" w:rsidRDefault="001773F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2. Considerando a necessidade de adequação de jornadas diárias de trabalho em função de variações nas demandas;</w:t>
                  </w:r>
                </w:p>
                <w:p w:rsidR="00000000" w:rsidRDefault="001773F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3. Considerando que o banco de horas permite, em certas situações, a compensação de horas de forma mais flexível, estabelecem as partes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convenentes a instituição do referido regime, nos moldes permitidos pela Legislação, especialmente o artigo 59 da CLT.</w:t>
                  </w:r>
                </w:p>
                <w:p w:rsidR="00000000" w:rsidRDefault="001773F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773F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Saúde e Segurança do Trabalhador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773F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Uniforme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773F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SEXTA - UNIFORMES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773F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Fornecimento gratuito de uniformes aos empregado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s quando exigidos pelas Entidades Sindicais, limitado a 03 (três) uniformes.</w:t>
                  </w:r>
                </w:p>
                <w:p w:rsidR="00000000" w:rsidRDefault="001773F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773F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Aceitação de Atestados Médicos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773F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SÉTIMA - ACEITAÇÃO DE ATESTADOS MÉDICOS E ODONTOLÓGICOS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773F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Reconhecimento e aceitação pelos empregadores de atestados médicos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e odontológicos passados pelos serviços médicos oficiais ou particulares, independentemente do empregador possuir ambulatório próprio ou convênio.</w:t>
                  </w:r>
                </w:p>
                <w:p w:rsidR="00000000" w:rsidRDefault="001773F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OITAVA - ABONO DE FALTA PARA LEVAR FILHO AO MÉDICO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773F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 Assegura-se o direito à ausência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remunerada de 01 (um) dia por semestre ao empregado, para levar ao médico filho menor ou dependente previdenciário, mediante comprovação no prazo de 48 (quarenta e oito) horas.</w:t>
                  </w:r>
                </w:p>
                <w:p w:rsidR="00000000" w:rsidRDefault="001773F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773F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Relações Sindicais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773F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Contribuições Sindicais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773F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>CLÁUSULA VIGÉ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SIMA NONA - CONTRIBUIÇÃO NEGOCIAL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lastRenderedPageBreak/>
                    <w:br/>
                  </w:r>
                </w:p>
                <w:p w:rsidR="00000000" w:rsidRDefault="001773F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 xml:space="preserve"> 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Fica estabelecido o pagamento de contribuição negocial correspondente a 1/30 do salário base de cada empregado, uma única vez ao ano quando do pagamento dos salários já reajustados, revertido em favor do Sindicato dos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Empregados em Entidades Sindicais de Santo André, São Bernardo do Campo, São Caetano do Sul, Diadema, Mogi das Cruzes, Suzano, Mauá, Ribeirão Pires e Rio Grande da Serra, até o dia 30 de Outubro de cada ano.</w:t>
                  </w:r>
                </w:p>
                <w:p w:rsidR="00000000" w:rsidRDefault="001773F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 xml:space="preserve">Parágrafo Único –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A Contribuição Negocial previ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sta no caput será paga sem ônus ao empregado, sendo o pagamento total, independente dos números de empregados, limitado ao mínimo de R$ 200,00 (duzentos reais) e ao máximo de R$ 500,00 (quinhentos reais).</w:t>
                  </w:r>
                </w:p>
                <w:p w:rsidR="00000000" w:rsidRDefault="001773F3">
                  <w:pPr>
                    <w:divId w:val="1368337041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1773F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773F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Outras disposições sobre relação entre sindicato e empresa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773F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- QUADRO DE AVISOS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773F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 empregadora colocará à disposição da entidade sindical, locais apropriados e acessíveis a todos os empregados para a instalação de quadro de avisos, de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sde que haja prévia comunicação à direção do Sindicato.</w:t>
                  </w:r>
                </w:p>
                <w:p w:rsidR="00000000" w:rsidRDefault="001773F3">
                  <w:pPr>
                    <w:spacing w:after="240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tbl>
                  <w:tblPr>
                    <w:tblW w:w="0" w:type="auto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82"/>
                  </w:tblGrid>
                  <w:tr w:rsidR="00000000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1773F3">
                        <w:pPr>
                          <w:jc w:val="center"/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t xml:space="preserve">JOSE RODRIGUES DAMASCENO </w:t>
                        </w:r>
                        <w:r>
                          <w:rPr>
                            <w:rFonts w:eastAsia="Times New Roman"/>
                          </w:rPr>
                          <w:br/>
                          <w:t xml:space="preserve">Presidente </w:t>
                        </w:r>
                        <w:r>
                          <w:rPr>
                            <w:rFonts w:eastAsia="Times New Roman"/>
                          </w:rPr>
                          <w:br/>
                          <w:t xml:space="preserve">SIND.EMPR.ENT.SIND.DE SA,SBC,SCS,DIAD.,MC,SUZ.,M,RP, </w:t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t xml:space="preserve">GILDO TAKEO SAITO </w:t>
                        </w:r>
                        <w:r>
                          <w:rPr>
                            <w:rFonts w:eastAsia="Times New Roman"/>
                          </w:rPr>
                          <w:br/>
                          <w:t xml:space="preserve">Diretor </w:t>
                        </w:r>
                        <w:r>
                          <w:rPr>
                            <w:rFonts w:eastAsia="Times New Roman"/>
                          </w:rPr>
                          <w:br/>
                          <w:t xml:space="preserve">SINDICATO RURAL DE MOGI DAS CRUZES </w:t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</w:p>
                    </w:tc>
                  </w:tr>
                </w:tbl>
                <w:p w:rsidR="00000000" w:rsidRDefault="001773F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773F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ANEXOS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</w:p>
                <w:p w:rsidR="00000000" w:rsidRDefault="001773F3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ANEXO I - ATA DE ASSEMB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LEIA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</w:p>
                <w:p w:rsidR="00000000" w:rsidRDefault="001773F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773F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hyperlink r:id="rId4" w:tgtFrame="_blank" w:history="1">
                    <w:r>
                      <w:rPr>
                        <w:rStyle w:val="Hyperlink"/>
                        <w:rFonts w:ascii="Arial" w:hAnsi="Arial" w:cs="Arial"/>
                        <w:sz w:val="21"/>
                        <w:szCs w:val="21"/>
                      </w:rPr>
                      <w:t>Anexo (PDF)</w:t>
                    </w:r>
                  </w:hyperlink>
                </w:p>
                <w:p w:rsidR="00000000" w:rsidRDefault="001773F3">
                  <w:pPr>
                    <w:divId w:val="1817720557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1773F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   A autenticidade deste documento poderá ser confirmada na página do Ministério da Economia na Internet, no ender</w:t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eço http://www.mte.gov.br.</w:t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 xml:space="preserve"> </w:t>
                  </w:r>
                </w:p>
              </w:tc>
            </w:tr>
          </w:tbl>
          <w:p w:rsidR="00000000" w:rsidRDefault="001773F3">
            <w:pPr>
              <w:rPr>
                <w:rFonts w:eastAsia="Times New Roman"/>
              </w:rPr>
            </w:pPr>
          </w:p>
        </w:tc>
      </w:tr>
    </w:tbl>
    <w:p w:rsidR="001773F3" w:rsidRDefault="001773F3">
      <w:pPr>
        <w:rPr>
          <w:rFonts w:eastAsia="Times New Roman"/>
        </w:rPr>
      </w:pPr>
    </w:p>
    <w:sectPr w:rsidR="001773F3">
      <w:pgSz w:w="11907" w:h="16840"/>
      <w:pgMar w:top="113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2E350B"/>
    <w:rsid w:val="001773F3"/>
    <w:rsid w:val="002E3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1486D9-B41A-473D-80C2-B97C580AA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Pr>
      <w:rFonts w:ascii="Consolas" w:eastAsiaTheme="minorEastAsia" w:hAnsi="Consolas"/>
    </w:rPr>
  </w:style>
  <w:style w:type="paragraph" w:customStyle="1" w:styleId="titulo">
    <w:name w:val="titulo"/>
    <w:basedOn w:val="Normal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subtitulo">
    <w:name w:val="subtitulo"/>
    <w:basedOn w:val="Normal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texto">
    <w:name w:val="texto"/>
    <w:basedOn w:val="Normal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tituloclausula">
    <w:name w:val="tituloclausula"/>
    <w:basedOn w:val="Normal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descricaoclausula">
    <w:name w:val="descricaoclausula"/>
    <w:basedOn w:val="Normal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textogrupo">
    <w:name w:val="textogrupo"/>
    <w:basedOn w:val="Normal"/>
    <w:pPr>
      <w:spacing w:before="100" w:beforeAutospacing="1" w:after="100" w:afterAutospacing="1"/>
    </w:pPr>
    <w:rPr>
      <w:rFonts w:ascii="Arial" w:hAnsi="Arial" w:cs="Arial"/>
      <w:caps/>
      <w:sz w:val="27"/>
      <w:szCs w:val="27"/>
    </w:rPr>
  </w:style>
  <w:style w:type="paragraph" w:customStyle="1" w:styleId="textosubgrupo">
    <w:name w:val="textosubgrupo"/>
    <w:basedOn w:val="Normal"/>
    <w:pPr>
      <w:spacing w:before="100" w:beforeAutospacing="1" w:after="100" w:afterAutospacing="1"/>
    </w:pPr>
    <w:rPr>
      <w:rFonts w:ascii="Arial" w:hAnsi="Arial" w:cs="Arial"/>
      <w:caps/>
    </w:rPr>
  </w:style>
  <w:style w:type="paragraph" w:customStyle="1" w:styleId="textonome">
    <w:name w:val="textonome"/>
    <w:basedOn w:val="Normal"/>
    <w:pPr>
      <w:spacing w:before="100" w:beforeAutospacing="1" w:after="100" w:afterAutospacing="1"/>
    </w:pPr>
    <w:rPr>
      <w:rFonts w:ascii="Arial" w:hAnsi="Arial" w:cs="Arial"/>
      <w:b/>
      <w:bCs/>
      <w:caps/>
      <w:sz w:val="18"/>
      <w:szCs w:val="18"/>
    </w:rPr>
  </w:style>
  <w:style w:type="paragraph" w:customStyle="1" w:styleId="textofuncao">
    <w:name w:val="textofuncao"/>
    <w:basedOn w:val="Normal"/>
    <w:pPr>
      <w:spacing w:before="100" w:beforeAutospacing="1" w:after="100" w:afterAutospacing="1"/>
    </w:pPr>
    <w:rPr>
      <w:rFonts w:ascii="Verdana" w:hAnsi="Verdana"/>
      <w:b/>
      <w:bCs/>
      <w:sz w:val="18"/>
      <w:szCs w:val="18"/>
    </w:rPr>
  </w:style>
  <w:style w:type="paragraph" w:customStyle="1" w:styleId="pagebreak">
    <w:name w:val="pagebreak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Pr>
      <w:b/>
      <w:bCs/>
    </w:rPr>
  </w:style>
  <w:style w:type="character" w:styleId="Hyperlink">
    <w:name w:val="Hyperlink"/>
    <w:basedOn w:val="Fontepargpadro"/>
    <w:uiPriority w:val="99"/>
    <w:semiHidden/>
    <w:unhideWhenUsed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655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4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7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1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0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3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07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20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3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3.mte.gov.br/sistemas/mediador/imagemAnexo/MR052691_20202020_10_06T16_34_33.pdf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2578</Words>
  <Characters>13927</Characters>
  <Application>Microsoft Office Word</Application>
  <DocSecurity>0</DocSecurity>
  <Lines>116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Mediador - Extrato Acordo Coletivo </vt:lpstr>
    </vt:vector>
  </TitlesOfParts>
  <Company/>
  <LinksUpToDate>false</LinksUpToDate>
  <CharactersWithSpaces>16473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Mediador - Extrato Acordo Coletivo</dc:title>
  <dc:subject/>
  <dc:creator>seesedeabcd@outlook.com</dc:creator>
  <cp:keywords/>
  <dc:description/>
  <cp:lastModifiedBy>seesedeabcd@outlook.com</cp:lastModifiedBy>
  <cp:revision>2</cp:revision>
  <dcterms:created xsi:type="dcterms:W3CDTF">2020-11-10T17:54:00Z</dcterms:created>
  <dcterms:modified xsi:type="dcterms:W3CDTF">2020-11-10T17:54:00Z</dcterms:modified>
</cp:coreProperties>
</file>