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523E10">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2020/2021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523E10">
                        <w:pPr>
                          <w:rPr>
                            <w:rFonts w:ascii="Arial" w:eastAsia="Times New Roman" w:hAnsi="Arial" w:cs="Arial"/>
                            <w:sz w:val="21"/>
                            <w:szCs w:val="21"/>
                          </w:rPr>
                        </w:pPr>
                      </w:p>
                    </w:tc>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sz w:val="21"/>
                            <w:szCs w:val="21"/>
                          </w:rPr>
                          <w:t xml:space="preserve">SP008928/2020 </w:t>
                        </w:r>
                      </w:p>
                    </w:tc>
                  </w:tr>
                  <w:tr w:rsidR="00000000">
                    <w:trPr>
                      <w:tblCellSpacing w:w="0" w:type="dxa"/>
                    </w:trPr>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523E10">
                        <w:pPr>
                          <w:rPr>
                            <w:rFonts w:ascii="Arial" w:eastAsia="Times New Roman" w:hAnsi="Arial" w:cs="Arial"/>
                            <w:sz w:val="21"/>
                            <w:szCs w:val="21"/>
                          </w:rPr>
                        </w:pPr>
                      </w:p>
                    </w:tc>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sz w:val="21"/>
                            <w:szCs w:val="21"/>
                          </w:rPr>
                          <w:t xml:space="preserve">18/11/2020 </w:t>
                        </w:r>
                      </w:p>
                    </w:tc>
                  </w:tr>
                  <w:tr w:rsidR="00000000">
                    <w:trPr>
                      <w:tblCellSpacing w:w="0" w:type="dxa"/>
                    </w:trPr>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523E10">
                        <w:pPr>
                          <w:rPr>
                            <w:rFonts w:ascii="Arial" w:eastAsia="Times New Roman" w:hAnsi="Arial" w:cs="Arial"/>
                            <w:sz w:val="21"/>
                            <w:szCs w:val="21"/>
                          </w:rPr>
                        </w:pPr>
                      </w:p>
                    </w:tc>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sz w:val="21"/>
                            <w:szCs w:val="21"/>
                          </w:rPr>
                          <w:t xml:space="preserve">MR057721/2020 </w:t>
                        </w:r>
                      </w:p>
                    </w:tc>
                  </w:tr>
                  <w:tr w:rsidR="00000000">
                    <w:trPr>
                      <w:tblCellSpacing w:w="0" w:type="dxa"/>
                    </w:trPr>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523E10">
                        <w:pPr>
                          <w:rPr>
                            <w:rFonts w:ascii="Arial" w:eastAsia="Times New Roman" w:hAnsi="Arial" w:cs="Arial"/>
                            <w:sz w:val="21"/>
                            <w:szCs w:val="21"/>
                          </w:rPr>
                        </w:pPr>
                      </w:p>
                    </w:tc>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sz w:val="21"/>
                            <w:szCs w:val="21"/>
                          </w:rPr>
                          <w:t xml:space="preserve">19964.113371/2020-42 </w:t>
                        </w:r>
                      </w:p>
                    </w:tc>
                  </w:tr>
                  <w:tr w:rsidR="00000000">
                    <w:trPr>
                      <w:tblCellSpacing w:w="0" w:type="dxa"/>
                    </w:trPr>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523E10">
                        <w:pPr>
                          <w:rPr>
                            <w:rFonts w:ascii="Arial" w:eastAsia="Times New Roman" w:hAnsi="Arial" w:cs="Arial"/>
                            <w:sz w:val="21"/>
                            <w:szCs w:val="21"/>
                          </w:rPr>
                        </w:pPr>
                      </w:p>
                    </w:tc>
                    <w:tc>
                      <w:tcPr>
                        <w:tcW w:w="0" w:type="auto"/>
                        <w:vAlign w:val="center"/>
                        <w:hideMark/>
                      </w:tcPr>
                      <w:p w:rsidR="00000000" w:rsidRDefault="00523E10">
                        <w:pPr>
                          <w:rPr>
                            <w:rFonts w:ascii="Arial" w:eastAsia="Times New Roman" w:hAnsi="Arial" w:cs="Arial"/>
                            <w:sz w:val="21"/>
                            <w:szCs w:val="21"/>
                          </w:rPr>
                        </w:pPr>
                        <w:r>
                          <w:rPr>
                            <w:rFonts w:ascii="Arial" w:eastAsia="Times New Roman" w:hAnsi="Arial" w:cs="Arial"/>
                            <w:sz w:val="21"/>
                            <w:szCs w:val="21"/>
                          </w:rPr>
                          <w:t xml:space="preserve">10/11/2020 </w:t>
                        </w:r>
                      </w:p>
                    </w:tc>
                  </w:tr>
                </w:tbl>
                <w:p w:rsidR="00000000" w:rsidRDefault="00523E10">
                  <w:pPr>
                    <w:rPr>
                      <w:rFonts w:eastAsia="Times New Roman"/>
                    </w:rPr>
                  </w:pPr>
                </w:p>
                <w:p w:rsidR="00000000" w:rsidRDefault="00523E10">
                  <w:pPr>
                    <w:pStyle w:val="NormalWeb"/>
                  </w:pPr>
                  <w:r>
                    <w:rPr>
                      <w:b/>
                      <w:bCs/>
                    </w:rPr>
                    <w:t>Confira a autenticidade no endereço http://www3.mte.gov.br/sistemas/mediador/.</w:t>
                  </w:r>
                  <w:r>
                    <w:rPr>
                      <w:b/>
                      <w:bCs/>
                    </w:rPr>
                    <w:t xml:space="preserve"> </w:t>
                  </w:r>
                </w:p>
                <w:p w:rsidR="00000000" w:rsidRDefault="00523E10">
                  <w:pPr>
                    <w:rPr>
                      <w:rFonts w:eastAsia="Times New Roman"/>
                    </w:rPr>
                  </w:pPr>
                </w:p>
              </w:tc>
            </w:tr>
            <w:tr w:rsidR="00000000">
              <w:trPr>
                <w:tblCellSpacing w:w="0" w:type="dxa"/>
              </w:trPr>
              <w:tc>
                <w:tcPr>
                  <w:tcW w:w="0" w:type="auto"/>
                  <w:vAlign w:val="center"/>
                  <w:hideMark/>
                </w:tcPr>
                <w:p w:rsidR="00000000" w:rsidRDefault="00523E10">
                  <w:pPr>
                    <w:pStyle w:val="NormalWeb"/>
                    <w:rPr>
                      <w:rFonts w:ascii="Arial" w:hAnsi="Arial" w:cs="Arial"/>
                      <w:sz w:val="21"/>
                      <w:szCs w:val="21"/>
                    </w:rPr>
                  </w:pPr>
                  <w:r>
                    <w:rPr>
                      <w:rFonts w:ascii="Arial" w:hAnsi="Arial" w:cs="Arial"/>
                      <w:sz w:val="21"/>
                      <w:szCs w:val="21"/>
                    </w:rPr>
                    <w:t>SIND.EMPR.ENT.SIND.DE SA,SBC,SCS,DIAD.,MC,SUZ.,M,RP,, CNPJ n. 71.531.636/0001-08, neste ato representado(a) por seu Presidente, Sr(a). JOSE RODRIGUES DAMASCENO;</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 E</w:t>
                  </w:r>
                  <w:r>
                    <w:rPr>
                      <w:rFonts w:ascii="Arial" w:hAnsi="Arial" w:cs="Arial"/>
                      <w:sz w:val="21"/>
                      <w:szCs w:val="21"/>
                    </w:rPr>
                    <w:t>MPR ED COND RES E COM DE SBC, DIAD, SA, SCS, MAUA, RP,RG DA SERRA,ZELADORES,PORTEIROS,CABI E OUTROS, CNPJ n. 67.180.729/0001-68, neste ato representado(a) por seu Diretor, Sr(a). EDVALDO MOREIRA LEAL;</w:t>
                  </w:r>
                  <w:r>
                    <w:rPr>
                      <w:rFonts w:ascii="Arial" w:hAnsi="Arial" w:cs="Arial"/>
                      <w:sz w:val="21"/>
                      <w:szCs w:val="21"/>
                    </w:rPr>
                    <w:br/>
                    <w:t> </w:t>
                  </w:r>
                  <w:r>
                    <w:rPr>
                      <w:rFonts w:ascii="Arial" w:hAnsi="Arial" w:cs="Arial"/>
                      <w:sz w:val="21"/>
                      <w:szCs w:val="21"/>
                    </w:rPr>
                    <w:br/>
                    <w:t>celebram o presente ACORDO COLETIVO DE TRABALHO, esti</w:t>
                  </w:r>
                  <w:r>
                    <w:rPr>
                      <w:rFonts w:ascii="Arial" w:hAnsi="Arial" w:cs="Arial"/>
                      <w:sz w:val="21"/>
                      <w:szCs w:val="21"/>
                    </w:rPr>
                    <w:t xml:space="preserve">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Acordo Coletivo de Trabalho no período de 01º de setembro de 2020 a 31 de agosto de 2021 e a data-base d</w:t>
                  </w:r>
                  <w:r>
                    <w:rPr>
                      <w:rFonts w:ascii="Arial" w:hAnsi="Arial" w:cs="Arial"/>
                      <w:sz w:val="21"/>
                      <w:szCs w:val="21"/>
                    </w:rPr>
                    <w:t>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Acordo Coletivo de Trabalho, aplicável no âmbito da(s) empresa(s) acordante(s), abrangerá a(s) categoria(s) </w:t>
                  </w:r>
                  <w:r>
                    <w:rPr>
                      <w:rFonts w:ascii="Arial" w:hAnsi="Arial" w:cs="Arial"/>
                      <w:b/>
                      <w:bCs/>
                      <w:sz w:val="21"/>
                      <w:szCs w:val="21"/>
                    </w:rPr>
                    <w:t>Empregados em entidades Sindicais exceto Empregados em Entidade Sindi</w:t>
                  </w:r>
                  <w:r>
                    <w:rPr>
                      <w:rFonts w:ascii="Arial" w:hAnsi="Arial" w:cs="Arial"/>
                      <w:b/>
                      <w:bCs/>
                      <w:sz w:val="21"/>
                      <w:szCs w:val="21"/>
                    </w:rPr>
                    <w:t>cais Patronais da Industria e em Associações Civis da Industria e Empregados em Entidade Sindicais do Comercio do Estado de São Paulo</w:t>
                  </w:r>
                  <w:r>
                    <w:rPr>
                      <w:rFonts w:ascii="Arial" w:hAnsi="Arial" w:cs="Arial"/>
                      <w:sz w:val="21"/>
                      <w:szCs w:val="21"/>
                    </w:rPr>
                    <w:t xml:space="preserve">, com abrangência territorial em </w:t>
                  </w:r>
                  <w:r>
                    <w:rPr>
                      <w:rFonts w:ascii="Arial" w:hAnsi="Arial" w:cs="Arial"/>
                      <w:b/>
                      <w:bCs/>
                      <w:sz w:val="21"/>
                      <w:szCs w:val="21"/>
                    </w:rPr>
                    <w:t>Diadema/SP, Mauá/SP, Ribeirão Pires/SP, Rio Grande da Serra/SP, Santo André/SP, São Bernar</w:t>
                  </w:r>
                  <w:r>
                    <w:rPr>
                      <w:rFonts w:ascii="Arial" w:hAnsi="Arial" w:cs="Arial"/>
                      <w:b/>
                      <w:bCs/>
                      <w:sz w:val="21"/>
                      <w:szCs w:val="21"/>
                    </w:rPr>
                    <w:t>do do Campo/SP e São Caetano do Sul/SP</w:t>
                  </w:r>
                  <w:r>
                    <w:rPr>
                      <w:rFonts w:ascii="Arial" w:hAnsi="Arial" w:cs="Arial"/>
                      <w:sz w:val="21"/>
                      <w:szCs w:val="21"/>
                    </w:rPr>
                    <w:t>.</w:t>
                  </w:r>
                  <w:r>
                    <w:rPr>
                      <w:rFonts w:ascii="Arial" w:hAnsi="Arial" w:cs="Arial"/>
                      <w:sz w:val="21"/>
                      <w:szCs w:val="21"/>
                    </w:rPr>
                    <w:t xml:space="preserve"> </w:t>
                  </w:r>
                </w:p>
                <w:p w:rsidR="00000000" w:rsidRDefault="00523E1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rPr>
                      <w:rFonts w:ascii="Arial" w:hAnsi="Arial" w:cs="Arial"/>
                      <w:sz w:val="21"/>
                      <w:szCs w:val="21"/>
                    </w:rPr>
                  </w:pPr>
                  <w:r>
                    <w:rPr>
                      <w:rFonts w:ascii="Arial" w:hAnsi="Arial" w:cs="Arial"/>
                      <w:sz w:val="21"/>
                      <w:szCs w:val="21"/>
                    </w:rPr>
                    <w:t>Todos os trabalhadores abrangidos pelo presente Acordo Coletivo de Trabalho, com data-base em 1º (primeiro) de setembro, terã</w:t>
                  </w:r>
                  <w:r>
                    <w:rPr>
                      <w:rFonts w:ascii="Arial" w:hAnsi="Arial" w:cs="Arial"/>
                      <w:sz w:val="21"/>
                      <w:szCs w:val="21"/>
                    </w:rPr>
                    <w:t>o um reajuste em seus salários na ordem de</w:t>
                  </w:r>
                  <w:r>
                    <w:rPr>
                      <w:rStyle w:val="Forte"/>
                      <w:rFonts w:ascii="Arial" w:hAnsi="Arial" w:cs="Arial"/>
                      <w:sz w:val="21"/>
                      <w:szCs w:val="21"/>
                    </w:rPr>
                    <w:t> 3,0% (três por cento</w:t>
                  </w:r>
                  <w:r>
                    <w:rPr>
                      <w:rFonts w:ascii="Arial" w:hAnsi="Arial" w:cs="Arial"/>
                      <w:sz w:val="21"/>
                      <w:szCs w:val="21"/>
                    </w:rPr>
                    <w:t>), calculado sobre os salários de 1º de setembro de 2019, com vigência a partir de 1º de setembro de 2020.</w:t>
                  </w:r>
                </w:p>
                <w:p w:rsidR="00000000" w:rsidRDefault="00523E10">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xml:space="preserve"> Fica estabelecido para os cargos abaixo, referente aos empregados do </w:t>
                  </w:r>
                  <w:r>
                    <w:rPr>
                      <w:rFonts w:ascii="Arial" w:hAnsi="Arial" w:cs="Arial"/>
                      <w:sz w:val="21"/>
                      <w:szCs w:val="21"/>
                    </w:rPr>
                    <w:t xml:space="preserve">SINDICATO–EMPREGADOR, o piso salarial de </w:t>
                  </w:r>
                  <w:r>
                    <w:rPr>
                      <w:rStyle w:val="Forte"/>
                      <w:rFonts w:ascii="Arial" w:hAnsi="Arial" w:cs="Arial"/>
                      <w:sz w:val="21"/>
                      <w:szCs w:val="21"/>
                    </w:rPr>
                    <w:t>R$ 1.609,14</w:t>
                  </w:r>
                  <w:r>
                    <w:rPr>
                      <w:rFonts w:ascii="Arial" w:hAnsi="Arial" w:cs="Arial"/>
                      <w:sz w:val="21"/>
                      <w:szCs w:val="21"/>
                    </w:rPr>
                    <w:t xml:space="preserve"> (um mil, seiscentos e nove reais e quatorze </w:t>
                  </w:r>
                  <w:r>
                    <w:rPr>
                      <w:rFonts w:ascii="Arial" w:hAnsi="Arial" w:cs="Arial"/>
                      <w:sz w:val="21"/>
                      <w:szCs w:val="21"/>
                    </w:rPr>
                    <w:lastRenderedPageBreak/>
                    <w:t>centavos) para o período de 1º de setembro de 2020 a 31 de agosto de 2021, sendo que nenhum empregado poderá receber valor inferior aos pisos salariais mí</w:t>
                  </w:r>
                  <w:r>
                    <w:rPr>
                      <w:rFonts w:ascii="Arial" w:hAnsi="Arial" w:cs="Arial"/>
                      <w:sz w:val="21"/>
                      <w:szCs w:val="21"/>
                    </w:rPr>
                    <w:t>nimos abaixo descritos:</w:t>
                  </w:r>
                </w:p>
                <w:p w:rsidR="00000000" w:rsidRDefault="00523E10">
                  <w:pPr>
                    <w:pStyle w:val="NormalWeb"/>
                    <w:rPr>
                      <w:rFonts w:ascii="Arial" w:hAnsi="Arial" w:cs="Arial"/>
                      <w:sz w:val="21"/>
                      <w:szCs w:val="21"/>
                    </w:rPr>
                  </w:pPr>
                  <w:r>
                    <w:rPr>
                      <w:rFonts w:ascii="Arial" w:hAnsi="Arial" w:cs="Arial"/>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0"/>
                    <w:gridCol w:w="2010"/>
                  </w:tblGrid>
                  <w:tr w:rsidR="00000000">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000" w:rsidRDefault="00523E10">
                        <w:pPr>
                          <w:pStyle w:val="NormalWeb"/>
                        </w:pPr>
                        <w:r>
                          <w:rPr>
                            <w:rStyle w:val="Forte"/>
                          </w:rPr>
                          <w:t>Assessor de Base</w:t>
                        </w:r>
                      </w:p>
                    </w:tc>
                    <w:tc>
                      <w:tcPr>
                        <w:tcW w:w="2010" w:type="dxa"/>
                        <w:tcBorders>
                          <w:top w:val="outset" w:sz="6" w:space="0" w:color="auto"/>
                          <w:left w:val="outset" w:sz="6" w:space="0" w:color="auto"/>
                          <w:bottom w:val="outset" w:sz="6" w:space="0" w:color="auto"/>
                          <w:right w:val="outset" w:sz="6" w:space="0" w:color="auto"/>
                        </w:tcBorders>
                        <w:hideMark/>
                      </w:tcPr>
                      <w:p w:rsidR="00000000" w:rsidRDefault="00523E10">
                        <w:pPr>
                          <w:pStyle w:val="NormalWeb"/>
                        </w:pPr>
                        <w:r>
                          <w:rPr>
                            <w:rStyle w:val="Forte"/>
                          </w:rPr>
                          <w:t>     R$ 1.609,14</w:t>
                        </w:r>
                        <w:r>
                          <w:t xml:space="preserve">  </w:t>
                        </w:r>
                        <w:r>
                          <w:rPr>
                            <w:rStyle w:val="Forte"/>
                          </w:rPr>
                          <w:t> </w:t>
                        </w:r>
                      </w:p>
                    </w:tc>
                  </w:tr>
                  <w:tr w:rsidR="00000000">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000" w:rsidRDefault="00523E10">
                        <w:pPr>
                          <w:pStyle w:val="NormalWeb"/>
                        </w:pPr>
                        <w:r>
                          <w:rPr>
                            <w:rStyle w:val="Forte"/>
                          </w:rPr>
                          <w:t>Assistente Administrativo</w:t>
                        </w:r>
                      </w:p>
                    </w:tc>
                    <w:tc>
                      <w:tcPr>
                        <w:tcW w:w="2010" w:type="dxa"/>
                        <w:tcBorders>
                          <w:top w:val="outset" w:sz="6" w:space="0" w:color="auto"/>
                          <w:left w:val="outset" w:sz="6" w:space="0" w:color="auto"/>
                          <w:bottom w:val="outset" w:sz="6" w:space="0" w:color="auto"/>
                          <w:right w:val="outset" w:sz="6" w:space="0" w:color="auto"/>
                        </w:tcBorders>
                        <w:hideMark/>
                      </w:tcPr>
                      <w:p w:rsidR="00000000" w:rsidRDefault="00523E10">
                        <w:pPr>
                          <w:pStyle w:val="NormalWeb"/>
                        </w:pPr>
                        <w:r>
                          <w:rPr>
                            <w:rStyle w:val="Forte"/>
                          </w:rPr>
                          <w:t>     R$ 1.609,14</w:t>
                        </w:r>
                      </w:p>
                    </w:tc>
                  </w:tr>
                  <w:tr w:rsidR="00000000">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000" w:rsidRDefault="00523E10">
                        <w:pPr>
                          <w:pStyle w:val="NormalWeb"/>
                        </w:pPr>
                        <w:r>
                          <w:rPr>
                            <w:rStyle w:val="Forte"/>
                          </w:rPr>
                          <w:t>Auxiliar Odontológico</w:t>
                        </w:r>
                      </w:p>
                    </w:tc>
                    <w:tc>
                      <w:tcPr>
                        <w:tcW w:w="2010" w:type="dxa"/>
                        <w:tcBorders>
                          <w:top w:val="outset" w:sz="6" w:space="0" w:color="auto"/>
                          <w:left w:val="outset" w:sz="6" w:space="0" w:color="auto"/>
                          <w:bottom w:val="outset" w:sz="6" w:space="0" w:color="auto"/>
                          <w:right w:val="outset" w:sz="6" w:space="0" w:color="auto"/>
                        </w:tcBorders>
                        <w:hideMark/>
                      </w:tcPr>
                      <w:p w:rsidR="00000000" w:rsidRDefault="00523E10">
                        <w:pPr>
                          <w:pStyle w:val="NormalWeb"/>
                        </w:pPr>
                        <w:r>
                          <w:rPr>
                            <w:rStyle w:val="Forte"/>
                          </w:rPr>
                          <w:t>     R$ 1.609,14</w:t>
                        </w:r>
                      </w:p>
                    </w:tc>
                  </w:tr>
                  <w:tr w:rsidR="00000000">
                    <w:trPr>
                      <w:tblCellSpacing w:w="0" w:type="dxa"/>
                    </w:trPr>
                    <w:tc>
                      <w:tcPr>
                        <w:tcW w:w="6630" w:type="dxa"/>
                        <w:tcBorders>
                          <w:top w:val="outset" w:sz="6" w:space="0" w:color="auto"/>
                          <w:left w:val="outset" w:sz="6" w:space="0" w:color="auto"/>
                          <w:bottom w:val="outset" w:sz="6" w:space="0" w:color="auto"/>
                          <w:right w:val="outset" w:sz="6" w:space="0" w:color="auto"/>
                        </w:tcBorders>
                        <w:hideMark/>
                      </w:tcPr>
                      <w:p w:rsidR="00000000" w:rsidRDefault="00523E10">
                        <w:pPr>
                          <w:pStyle w:val="NormalWeb"/>
                        </w:pPr>
                        <w:r>
                          <w:rPr>
                            <w:rStyle w:val="Forte"/>
                          </w:rPr>
                          <w:t>Faxineiro e Demais Empregados</w:t>
                        </w:r>
                      </w:p>
                    </w:tc>
                    <w:tc>
                      <w:tcPr>
                        <w:tcW w:w="2010" w:type="dxa"/>
                        <w:tcBorders>
                          <w:top w:val="outset" w:sz="6" w:space="0" w:color="auto"/>
                          <w:left w:val="outset" w:sz="6" w:space="0" w:color="auto"/>
                          <w:bottom w:val="outset" w:sz="6" w:space="0" w:color="auto"/>
                          <w:right w:val="outset" w:sz="6" w:space="0" w:color="auto"/>
                        </w:tcBorders>
                        <w:hideMark/>
                      </w:tcPr>
                      <w:p w:rsidR="00000000" w:rsidRDefault="00523E10">
                        <w:pPr>
                          <w:pStyle w:val="NormalWeb"/>
                        </w:pPr>
                        <w:r>
                          <w:rPr>
                            <w:rStyle w:val="Forte"/>
                          </w:rPr>
                          <w:t>     R$ 1.609,14</w:t>
                        </w:r>
                      </w:p>
                    </w:tc>
                  </w:tr>
                </w:tbl>
                <w:p w:rsidR="00000000" w:rsidRDefault="00523E10">
                  <w:pPr>
                    <w:pStyle w:val="NormalWeb"/>
                    <w:rPr>
                      <w:rFonts w:ascii="Arial" w:hAnsi="Arial" w:cs="Arial"/>
                      <w:sz w:val="21"/>
                      <w:szCs w:val="21"/>
                    </w:rPr>
                  </w:pPr>
                  <w:r>
                    <w:rPr>
                      <w:rFonts w:ascii="Arial" w:hAnsi="Arial" w:cs="Arial"/>
                      <w:sz w:val="21"/>
                      <w:szCs w:val="21"/>
                    </w:rPr>
                    <w:t> </w:t>
                  </w:r>
                </w:p>
                <w:p w:rsidR="00000000" w:rsidRDefault="00523E10">
                  <w:pPr>
                    <w:divId w:val="129059042"/>
                    <w:rPr>
                      <w:rFonts w:ascii="Arial" w:eastAsia="Times New Roman" w:hAnsi="Arial" w:cs="Arial"/>
                      <w:sz w:val="21"/>
                      <w:szCs w:val="21"/>
                    </w:rPr>
                  </w:pPr>
                  <w:r>
                    <w:rPr>
                      <w:rFonts w:ascii="Arial" w:eastAsia="Times New Roman" w:hAnsi="Arial" w:cs="Arial"/>
                      <w:sz w:val="21"/>
                      <w:szCs w:val="21"/>
                    </w:rPr>
                    <w:t> </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CLÁ</w:t>
                  </w:r>
                  <w:r>
                    <w:rPr>
                      <w:rFonts w:ascii="Arial" w:eastAsia="Times New Roman" w:hAnsi="Arial" w:cs="Arial"/>
                      <w:b/>
                      <w:bCs/>
                      <w:sz w:val="21"/>
                      <w:szCs w:val="21"/>
                    </w:rPr>
                    <w:t xml:space="preserve">USULA QUARTA - ADIANTAMENTO DE SALÁRIO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Fica assegurado aos empregados o direito de obterem no 15° (décimo quinto) dia subseqüente à data de pagamento da remuneração, adiantamento salarial equivalente a 40% (quarenta por cento) do seu salário.</w:t>
                  </w:r>
                </w:p>
                <w:p w:rsidR="00000000" w:rsidRDefault="00523E1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w:t>
                  </w:r>
                  <w:r>
                    <w:rPr>
                      <w:rFonts w:ascii="Arial" w:eastAsia="Times New Roman" w:hAnsi="Arial" w:cs="Arial"/>
                      <w:b/>
                      <w:bCs/>
                      <w:sz w:val="21"/>
                      <w:szCs w:val="21"/>
                    </w:rPr>
                    <w:t xml:space="preserve"> QUINTA - MORA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rPr>
                      <w:rFonts w:ascii="Arial" w:hAnsi="Arial" w:cs="Arial"/>
                      <w:sz w:val="21"/>
                      <w:szCs w:val="21"/>
                    </w:rPr>
                  </w:pPr>
                  <w:r>
                    <w:rPr>
                      <w:rFonts w:ascii="Arial" w:hAnsi="Arial" w:cs="Arial"/>
                    </w:rPr>
                    <w:t>SINDICATO-EMPREGADOR fica obrigado a pagar aos empregados a remuneração mensal até o 5° (quinto) dia útil do mês subseqüente ao vencido.</w:t>
                  </w:r>
                </w:p>
                <w:p w:rsidR="00000000" w:rsidRDefault="00523E1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RECIBO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SINDICATO-EMPREGADOR fornecerá, obrigatoriamente</w:t>
                  </w:r>
                  <w:r>
                    <w:rPr>
                      <w:rFonts w:ascii="Arial" w:hAnsi="Arial" w:cs="Arial"/>
                    </w:rPr>
                    <w:t>, aos empregados os comprovantes de pagamento com a identificação do empregado, discriminação detalhada das importâncias pagas e descontos efetuados, bem como, valores relativos aos recolhimentos fundiários.</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SÉTIMA - PAGAMENTO DE SALÁRIO E 13º SALÁRIO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lastRenderedPageBreak/>
                    <w:t>O SINDICATO-EMPREGADOR efetuará o pagamento dos salários e do 13° salário de seus empregados, nos prazos estabelecidos em lei.</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Outras Gratificações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CLÁUSULA OITAVA - ADIANTAMENTO</w:t>
                  </w:r>
                  <w:r>
                    <w:rPr>
                      <w:rFonts w:ascii="Arial" w:eastAsia="Times New Roman" w:hAnsi="Arial" w:cs="Arial"/>
                      <w:b/>
                      <w:bCs/>
                      <w:sz w:val="21"/>
                      <w:szCs w:val="21"/>
                    </w:rPr>
                    <w:t xml:space="preserve"> DE PARCELA DO 13º SALÁRIO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SINDICATO-EMPREGADOR pagará, antecipadamente, 50% (cinqüenta por cento) do 13º salário quando do início do gozo das férias do empregado, desde que solicitado pelo mesmo e por escrito, no mês de janeiro.</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NONA - HORAS EXTRAS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rPr>
                      <w:rFonts w:ascii="Arial" w:hAnsi="Arial" w:cs="Arial"/>
                      <w:sz w:val="21"/>
                      <w:szCs w:val="21"/>
                    </w:rPr>
                  </w:pPr>
                  <w:r>
                    <w:rPr>
                      <w:rFonts w:ascii="Arial" w:hAnsi="Arial" w:cs="Arial"/>
                      <w:sz w:val="21"/>
                      <w:szCs w:val="21"/>
                    </w:rPr>
                    <w:t>As  horas extraordinárias serão pagas com adicional de 50% (cinquenta por cento) sobre a hora normal trabalhada.</w:t>
                  </w:r>
                </w:p>
                <w:p w:rsidR="00000000" w:rsidRDefault="00523E10">
                  <w:pPr>
                    <w:pStyle w:val="NormalWeb"/>
                    <w:rPr>
                      <w:rFonts w:ascii="Arial" w:hAnsi="Arial" w:cs="Arial"/>
                      <w:sz w:val="21"/>
                      <w:szCs w:val="21"/>
                    </w:rPr>
                  </w:pPr>
                  <w:r>
                    <w:rPr>
                      <w:rStyle w:val="Forte"/>
                      <w:rFonts w:ascii="Arial" w:hAnsi="Arial" w:cs="Arial"/>
                      <w:sz w:val="21"/>
                      <w:szCs w:val="21"/>
                    </w:rPr>
                    <w:t>PARÁGRAFO ÙNICO</w:t>
                  </w:r>
                  <w:r>
                    <w:rPr>
                      <w:rFonts w:ascii="Arial" w:hAnsi="Arial" w:cs="Arial"/>
                      <w:sz w:val="21"/>
                      <w:szCs w:val="21"/>
                    </w:rPr>
                    <w:t>: É devida remuneração em dobro para o trabalho realizado em sábados,</w:t>
                  </w:r>
                  <w:r>
                    <w:rPr>
                      <w:rFonts w:ascii="Arial" w:hAnsi="Arial" w:cs="Arial"/>
                      <w:sz w:val="21"/>
                      <w:szCs w:val="21"/>
                    </w:rPr>
                    <w:t xml:space="preserve"> domingos e feriados.</w:t>
                  </w:r>
                </w:p>
                <w:p w:rsidR="00000000" w:rsidRDefault="00523E10">
                  <w:pPr>
                    <w:divId w:val="670260211"/>
                    <w:rPr>
                      <w:rFonts w:ascii="Arial" w:eastAsia="Times New Roman" w:hAnsi="Arial" w:cs="Arial"/>
                      <w:sz w:val="21"/>
                      <w:szCs w:val="21"/>
                    </w:rPr>
                  </w:pPr>
                  <w:r>
                    <w:rPr>
                      <w:rFonts w:ascii="Arial" w:eastAsia="Times New Roman" w:hAnsi="Arial" w:cs="Arial"/>
                      <w:sz w:val="21"/>
                      <w:szCs w:val="21"/>
                    </w:rPr>
                    <w:t> </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Outros Adicionais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DÉCIMA - ADICIONAL POR TEMPO DE SERVIÇO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SINDICATO-EMPREGADOR se obriga ao pagamento de um adicional por tempo de serviço prestado pelo seu empregado igual a 1% (um por cento), por cada ano trabal</w:t>
                  </w:r>
                  <w:r>
                    <w:rPr>
                      <w:rFonts w:ascii="Arial" w:hAnsi="Arial" w:cs="Arial"/>
                    </w:rPr>
                    <w:t>hado, cumulativamente, limitado ao máximo de 08 (oito) anuênios, adicional esse que será calculado sobre o salário nominal do empregado e incidirá no cálculo das horas extras mensais, 13° salário,  férias mais 1/3, indenização integral ou parcial e depósit</w:t>
                  </w:r>
                  <w:r>
                    <w:rPr>
                      <w:rFonts w:ascii="Arial" w:hAnsi="Arial" w:cs="Arial"/>
                    </w:rPr>
                    <w:t>os fundiários.</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Salário Família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DÉCIMA PRIMEIRA - OUTRAS VERBAS, SALÁRIO FAMÍLIA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lastRenderedPageBreak/>
                    <w:t>O SINDICATO-EMPREGADOR pagará aos seus funcionários salário família em conformidade com a legislação vigente.</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CLÁUSULA DÉ</w:t>
                  </w:r>
                  <w:r>
                    <w:rPr>
                      <w:rFonts w:ascii="Arial" w:eastAsia="Times New Roman" w:hAnsi="Arial" w:cs="Arial"/>
                      <w:b/>
                      <w:bCs/>
                      <w:sz w:val="21"/>
                      <w:szCs w:val="21"/>
                    </w:rPr>
                    <w:t xml:space="preserve">CIMA SEGUNDA - VALE REFEIÇÃO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rPr>
                      <w:rFonts w:ascii="Arial" w:hAnsi="Arial" w:cs="Arial"/>
                      <w:sz w:val="21"/>
                      <w:szCs w:val="21"/>
                    </w:rPr>
                  </w:pPr>
                  <w:r>
                    <w:rPr>
                      <w:rFonts w:ascii="Arial" w:hAnsi="Arial" w:cs="Arial"/>
                      <w:sz w:val="21"/>
                      <w:szCs w:val="21"/>
                    </w:rPr>
                    <w:t xml:space="preserve">O SINDICATO-EMPREGADOR concederá a seus empregados vale-refeição referente a 22 (vinte e dois) dias no mês, no valor unitário de </w:t>
                  </w:r>
                  <w:r>
                    <w:rPr>
                      <w:rStyle w:val="Forte"/>
                      <w:rFonts w:ascii="Arial" w:hAnsi="Arial" w:cs="Arial"/>
                      <w:sz w:val="21"/>
                      <w:szCs w:val="21"/>
                    </w:rPr>
                    <w:t xml:space="preserve">R$ 31,43 (trinta e um reais e quarenta e três centavos) por dia, totalizando o valor mensal de </w:t>
                  </w:r>
                  <w:r>
                    <w:rPr>
                      <w:rStyle w:val="Forte"/>
                      <w:rFonts w:ascii="Arial" w:hAnsi="Arial" w:cs="Arial"/>
                      <w:sz w:val="21"/>
                      <w:szCs w:val="21"/>
                    </w:rPr>
                    <w:t>R$ 691,46 (seiscentos e noventa e um reais e quarenta e seis centavos)</w:t>
                  </w:r>
                  <w:r>
                    <w:rPr>
                      <w:rFonts w:ascii="Arial" w:hAnsi="Arial" w:cs="Arial"/>
                      <w:sz w:val="21"/>
                      <w:szCs w:val="21"/>
                    </w:rPr>
                    <w:t>, benefício este, que será concedido exclusivamente nos meses de efetiva prestação de serviços.</w:t>
                  </w:r>
                </w:p>
                <w:p w:rsidR="00000000" w:rsidRDefault="00523E10">
                  <w:pPr>
                    <w:pStyle w:val="NormalWeb"/>
                    <w:rPr>
                      <w:rFonts w:ascii="Arial" w:hAnsi="Arial" w:cs="Arial"/>
                      <w:sz w:val="21"/>
                      <w:szCs w:val="21"/>
                    </w:rPr>
                  </w:pPr>
                  <w:r>
                    <w:rPr>
                      <w:rFonts w:ascii="Arial" w:hAnsi="Arial" w:cs="Arial"/>
                      <w:sz w:val="21"/>
                      <w:szCs w:val="21"/>
                    </w:rPr>
                    <w:t> </w:t>
                  </w:r>
                </w:p>
                <w:p w:rsidR="00000000" w:rsidRDefault="00523E10">
                  <w:pPr>
                    <w:divId w:val="690762814"/>
                    <w:rPr>
                      <w:rFonts w:ascii="Arial" w:eastAsia="Times New Roman" w:hAnsi="Arial" w:cs="Arial"/>
                      <w:sz w:val="21"/>
                      <w:szCs w:val="21"/>
                    </w:rPr>
                  </w:pPr>
                  <w:r>
                    <w:rPr>
                      <w:rFonts w:ascii="Arial" w:eastAsia="Times New Roman" w:hAnsi="Arial" w:cs="Arial"/>
                      <w:sz w:val="21"/>
                      <w:szCs w:val="21"/>
                    </w:rPr>
                    <w:t> </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DÉCIMA TERCEIRA - VALE TRANSPORTE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vale transport</w:t>
                  </w:r>
                  <w:r>
                    <w:rPr>
                      <w:rFonts w:ascii="Arial" w:hAnsi="Arial" w:cs="Arial"/>
                    </w:rPr>
                    <w:t>e será fornecido aos empregados conforme disposto na legislação vigente.</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Auxílio Saúde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DÉCIMA QUARTA - AUXÍLIO - ASSISTÊNCIA MÉDICA E ODONTOLÓGICA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 xml:space="preserve">O SINDICATO-EMPREGADOR concederá aos seus empregados assistência médica através de convênio </w:t>
                  </w:r>
                  <w:r>
                    <w:rPr>
                      <w:rFonts w:ascii="Arial" w:hAnsi="Arial" w:cs="Arial"/>
                    </w:rPr>
                    <w:t>médico por ele pago, bem como assistência odontológica, sendo essa última, fornecida na Sede do SINDICATO-EMPREGADOR, gratuitamente.</w:t>
                  </w:r>
                </w:p>
                <w:p w:rsidR="00000000" w:rsidRDefault="00523E10">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A assistência odontológica da presente cláusula será </w:t>
                  </w:r>
                  <w:r>
                    <w:rPr>
                      <w:rFonts w:ascii="Arial" w:hAnsi="Arial" w:cs="Arial"/>
                    </w:rPr>
                    <w:t>oferecida aos empregados que dela necessitam, EXCETO no que se refere às próteses odontológicas e cirurgias hospitalares.</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DÉCIMA QUINTA - AUXÍLIO FUNERAL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lastRenderedPageBreak/>
                    <w:t>Será concedido auxílio funeral por parte do SINDICATO-EMPREGADO</w:t>
                  </w:r>
                  <w:r>
                    <w:rPr>
                      <w:rFonts w:ascii="Arial" w:hAnsi="Arial" w:cs="Arial"/>
                    </w:rPr>
                    <w:t>R, no valor de 2 (dois) pisos salariais da categoria, pago aos dependentes designados perante a Previdência Social, no caso de falecimento do empregado com mais de 12 meses no emprego.</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DÉCIMA SEXTA - SEGURO DE VIDA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rPr>
                      <w:rFonts w:ascii="Arial" w:hAnsi="Arial" w:cs="Arial"/>
                      <w:sz w:val="21"/>
                      <w:szCs w:val="21"/>
                    </w:rPr>
                  </w:pPr>
                  <w:r>
                    <w:rPr>
                      <w:rFonts w:ascii="Arial" w:hAnsi="Arial" w:cs="Arial"/>
                      <w:sz w:val="21"/>
                      <w:szCs w:val="21"/>
                    </w:rPr>
                    <w:t>A Família</w:t>
                  </w:r>
                  <w:r>
                    <w:rPr>
                      <w:rFonts w:ascii="Arial" w:hAnsi="Arial" w:cs="Arial"/>
                      <w:sz w:val="21"/>
                      <w:szCs w:val="21"/>
                    </w:rPr>
                    <w:t xml:space="preserve"> terá garantida pelo SINDICATO- EMPREGADOR uma indenização correspondente a 5 (cinco) pisos salariais da categoria, do empregado que vier a falecer. </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CLÁUSULA D</w:t>
                  </w:r>
                  <w:r>
                    <w:rPr>
                      <w:rFonts w:ascii="Arial" w:eastAsia="Times New Roman" w:hAnsi="Arial" w:cs="Arial"/>
                      <w:b/>
                      <w:bCs/>
                      <w:sz w:val="21"/>
                      <w:szCs w:val="21"/>
                    </w:rPr>
                    <w:t xml:space="preserve">ÉCIMA SÉTIMA - CARTEIRA DE TRABALHO E ANOTAÇÕES DE OCUPAÇÃO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 xml:space="preserve">O SINDICATO-EMPREGADOR fornecerá recibo da retenção da Carteira de Trabalho do empregado para as devidas anotações, particularmente a função exercida pelo empregado. </w:t>
                  </w:r>
                </w:p>
                <w:p w:rsidR="00000000" w:rsidRDefault="00523E1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DÉCIMA OITAVA -</w:t>
                  </w:r>
                  <w:r>
                    <w:rPr>
                      <w:rFonts w:ascii="Arial" w:eastAsia="Times New Roman" w:hAnsi="Arial" w:cs="Arial"/>
                      <w:b/>
                      <w:bCs/>
                      <w:sz w:val="21"/>
                      <w:szCs w:val="21"/>
                    </w:rPr>
                    <w:t xml:space="preserve"> ANOTAÇÃO DE FREQUÊNCIA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A frequência dos empregados deverá ser anotada em livro ponto, ou em cartão de ponto, que ao final do mês será conferido e assinado pelo empregado e pelo empregador ou responsável.</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DÉCIMA NONA </w:t>
                  </w:r>
                  <w:r>
                    <w:rPr>
                      <w:rFonts w:ascii="Arial" w:eastAsia="Times New Roman" w:hAnsi="Arial" w:cs="Arial"/>
                      <w:b/>
                      <w:bCs/>
                      <w:sz w:val="21"/>
                      <w:szCs w:val="21"/>
                    </w:rPr>
                    <w:t xml:space="preserve">- DA CESSAÇÃO DO CONTRATO DE TRABALHO - RESCISÃO INDIRETA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Ocorrendo o descumprimento comprovado de quaisquer das cláusulas estabelecidas no presente Acordo, fica facultado ao empregado rescindir o contrato de trabalho nos termos do artigo 483 da Constit</w:t>
                  </w:r>
                  <w:r>
                    <w:rPr>
                      <w:rFonts w:ascii="Arial" w:hAnsi="Arial" w:cs="Arial"/>
                    </w:rPr>
                    <w:t>uição das Leis do Trabalho.</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lastRenderedPageBreak/>
                    <w:br/>
                    <w:t xml:space="preserve">CLÁUSULA VIGÉSIMA - AVISO PRÉVIO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rPr>
                      <w:rFonts w:ascii="Arial" w:hAnsi="Arial" w:cs="Arial"/>
                      <w:sz w:val="21"/>
                      <w:szCs w:val="21"/>
                    </w:rPr>
                  </w:pPr>
                  <w:r>
                    <w:rPr>
                      <w:rFonts w:ascii="Arial" w:hAnsi="Arial" w:cs="Arial"/>
                      <w:sz w:val="21"/>
                      <w:szCs w:val="21"/>
                    </w:rPr>
                    <w:t>O trabalhador terá direito ao aviso prévio proporcional instituído pela Lei 12.506/2011 computado a partir do momento em que a relação de emprego complete 1 (UM) ANO no mesmo</w:t>
                  </w:r>
                  <w:r>
                    <w:rPr>
                      <w:rFonts w:ascii="Arial" w:hAnsi="Arial" w:cs="Arial"/>
                      <w:sz w:val="21"/>
                      <w:szCs w:val="21"/>
                    </w:rPr>
                    <w:t xml:space="preserve"> empregador.</w:t>
                  </w:r>
                </w:p>
                <w:p w:rsidR="00000000" w:rsidRDefault="00523E10">
                  <w:pPr>
                    <w:pStyle w:val="NormalWeb"/>
                    <w:rPr>
                      <w:rFonts w:ascii="Arial" w:hAnsi="Arial" w:cs="Arial"/>
                      <w:sz w:val="21"/>
                      <w:szCs w:val="21"/>
                    </w:rPr>
                  </w:pPr>
                  <w:r>
                    <w:rPr>
                      <w:rStyle w:val="Forte"/>
                      <w:rFonts w:ascii="Arial" w:hAnsi="Arial" w:cs="Arial"/>
                      <w:sz w:val="21"/>
                      <w:szCs w:val="21"/>
                    </w:rPr>
                    <w:t xml:space="preserve">Parágrafo Primeiro - </w:t>
                  </w:r>
                  <w:r>
                    <w:rPr>
                      <w:rFonts w:ascii="Arial" w:hAnsi="Arial" w:cs="Arial"/>
                      <w:sz w:val="21"/>
                      <w:szCs w:val="21"/>
                    </w:rPr>
                    <w:t xml:space="preserve">A projeção do aviso prévio </w:t>
                  </w:r>
                  <w:r>
                    <w:rPr>
                      <w:rStyle w:val="Forte"/>
                      <w:rFonts w:ascii="Arial" w:hAnsi="Arial" w:cs="Arial"/>
                      <w:sz w:val="21"/>
                      <w:szCs w:val="21"/>
                      <w:u w:val="single"/>
                    </w:rPr>
                    <w:t>integrará o tempo de serviço</w:t>
                  </w:r>
                  <w:r>
                    <w:rPr>
                      <w:rFonts w:ascii="Arial" w:hAnsi="Arial" w:cs="Arial"/>
                      <w:sz w:val="21"/>
                      <w:szCs w:val="21"/>
                    </w:rPr>
                    <w:t xml:space="preserve"> para todos os fins legais, repercutindo por completo nas verbas rescisórias. </w:t>
                  </w:r>
                </w:p>
                <w:p w:rsidR="00000000" w:rsidRDefault="00523E10">
                  <w:pPr>
                    <w:pStyle w:val="NormalWeb"/>
                    <w:rPr>
                      <w:rFonts w:ascii="Arial" w:hAnsi="Arial" w:cs="Arial"/>
                      <w:sz w:val="21"/>
                      <w:szCs w:val="21"/>
                    </w:rPr>
                  </w:pPr>
                  <w:r>
                    <w:rPr>
                      <w:rStyle w:val="Forte"/>
                      <w:rFonts w:ascii="Arial" w:hAnsi="Arial" w:cs="Arial"/>
                      <w:sz w:val="21"/>
                      <w:szCs w:val="21"/>
                    </w:rPr>
                    <w:t xml:space="preserve">Parágrafo Segundo - </w:t>
                  </w:r>
                  <w:r>
                    <w:rPr>
                      <w:rFonts w:ascii="Arial" w:hAnsi="Arial" w:cs="Arial"/>
                      <w:sz w:val="21"/>
                      <w:szCs w:val="21"/>
                    </w:rPr>
                    <w:t xml:space="preserve">O aviso prévio disposto nesta cláusula é </w:t>
                  </w:r>
                  <w:r>
                    <w:rPr>
                      <w:rFonts w:ascii="Arial" w:hAnsi="Arial" w:cs="Arial"/>
                      <w:sz w:val="21"/>
                      <w:szCs w:val="21"/>
                    </w:rPr>
                    <w:t>aplicado exclusivamente em benefício do trabalhador, assim, em caso de cumprimento do aviso prévio superior a 30 (trinta) dias, fica estipulado que o trabalhador somente cumprirá o período máximo de 30 (trinta) dias, sendo que o período excedente deverá se</w:t>
                  </w:r>
                  <w:r>
                    <w:rPr>
                      <w:rFonts w:ascii="Arial" w:hAnsi="Arial" w:cs="Arial"/>
                      <w:sz w:val="21"/>
                      <w:szCs w:val="21"/>
                    </w:rPr>
                    <w:t>r indenizado pelo empregador no TRCT. </w:t>
                  </w:r>
                </w:p>
                <w:p w:rsidR="00000000" w:rsidRDefault="00523E10">
                  <w:pPr>
                    <w:divId w:val="1432428281"/>
                    <w:rPr>
                      <w:rFonts w:ascii="Arial" w:eastAsia="Times New Roman" w:hAnsi="Arial" w:cs="Arial"/>
                      <w:sz w:val="21"/>
                      <w:szCs w:val="21"/>
                    </w:rPr>
                  </w:pPr>
                  <w:r>
                    <w:rPr>
                      <w:rFonts w:ascii="Arial" w:eastAsia="Times New Roman" w:hAnsi="Arial" w:cs="Arial"/>
                      <w:sz w:val="21"/>
                      <w:szCs w:val="21"/>
                    </w:rPr>
                    <w:t> </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Atribuições da Função/Desvio de Função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VIGÉSIMA PRIMEIRA - SALÁRIO DO SUBSTITUTO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empregador fica obrigado, enquanto pendurar a substituição, a pagar ao empregado substituto o mesmo salário pago ao substituído.</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VIGÉSIMA SEGUNDA - DAS GARANTIAS DE EMPREGO - ESTABILIDADE MÃE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A garantia assegurada à gest</w:t>
                  </w:r>
                  <w:r>
                    <w:rPr>
                      <w:rFonts w:ascii="Arial" w:hAnsi="Arial" w:cs="Arial"/>
                    </w:rPr>
                    <w:t>ante pela Constituição Federal no artigo 10, inciso II, alínea “b”, do Ato das Disposições Constitucionais Transitórias será prorrogada por 30 (trinta) dias, exceto nos casos de contrato por prazo determinado e dispensa por justa causa.</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Estabilidade Serv</w:t>
                  </w:r>
                  <w:r>
                    <w:rPr>
                      <w:rFonts w:ascii="Arial" w:eastAsia="Times New Roman" w:hAnsi="Arial" w:cs="Arial"/>
                      <w:b/>
                      <w:bCs/>
                      <w:sz w:val="21"/>
                      <w:szCs w:val="21"/>
                    </w:rPr>
                    <w:t xml:space="preserve">iço Militar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VIGÉSIMA TERCEIRA - ESTABILIDADE DO EMPREGADO EM IDADE MILITAR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 xml:space="preserve">Ao menor, em idade de prestação de serviço militar é garantida a estabilidade provisória no emprego desde a incorporação até 30 (trinta) dias após a baixa da unidade </w:t>
                  </w:r>
                  <w:r>
                    <w:rPr>
                      <w:rFonts w:ascii="Arial" w:hAnsi="Arial" w:cs="Arial"/>
                    </w:rPr>
                    <w:t>em que serviu.</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lastRenderedPageBreak/>
                    <w:t xml:space="preserve">Estabilidade Acidentados/Portadores Doença Profissional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VIGÉSIMA QUARTA - ESTABILIDADE DO EMPREGADO ACIDENTADO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Ao empregado que venha a sofrer acidente do trabalho é garantida, na forma da legislação em vigor, pelo prazo mín</w:t>
                  </w:r>
                  <w:r>
                    <w:rPr>
                      <w:rFonts w:ascii="Arial" w:hAnsi="Arial" w:cs="Arial"/>
                    </w:rPr>
                    <w:t>imo de 12 (doze) meses, a manutenção da relação de emprego após seu retorno ao trabalho, independentemente de percepção de auxílio-acidente, nos termos do artigo 118 da lei 8.213/91.</w:t>
                  </w:r>
                </w:p>
                <w:p w:rsidR="00000000" w:rsidRDefault="00523E1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QUINTA - ESTABILIDADE DO EMPREGADO EM AUXÍLIO-DOENÇA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empregado, com mais de 1 (um) ano de trabalho prestado ao SINDICATO-EMPREGADOR, terá garantida sua permanência no emprego por 30 (trinta) dias após a alta médica previdenciária. Referido beneficio será concedido somente 1 (uma) vez em cada 6 (seis) me</w:t>
                  </w:r>
                  <w:r>
                    <w:rPr>
                      <w:rFonts w:ascii="Arial" w:hAnsi="Arial" w:cs="Arial"/>
                    </w:rPr>
                    <w:t>ses.</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VIGÉSIMA SEXTA - ESTABILIDADE PRÉ-APOSENTADORIA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Os empregados que, comprovadamente, estiverem no máximo a 15 (quinze) meses da aquisição do direito à aposentadoria e que contarem com mais de 3 (três) anos de</w:t>
                  </w:r>
                  <w:r>
                    <w:rPr>
                      <w:rFonts w:ascii="Arial" w:hAnsi="Arial" w:cs="Arial"/>
                    </w:rPr>
                    <w:t xml:space="preserve"> serviço ao mesmo empregador, terão garantia de emprego durante esses 15 (quinze) meses.</w:t>
                  </w:r>
                </w:p>
                <w:p w:rsidR="00000000" w:rsidRDefault="00523E10">
                  <w:pPr>
                    <w:pStyle w:val="NormalWeb"/>
                    <w:jc w:val="both"/>
                    <w:rPr>
                      <w:rFonts w:ascii="Arial" w:hAnsi="Arial" w:cs="Arial"/>
                      <w:sz w:val="21"/>
                      <w:szCs w:val="21"/>
                    </w:rPr>
                  </w:pPr>
                  <w:r>
                    <w:rPr>
                      <w:rStyle w:val="Forte"/>
                      <w:rFonts w:ascii="Arial" w:hAnsi="Arial" w:cs="Arial"/>
                    </w:rPr>
                    <w:t>PARÁGRAFO PRIMEIRO</w:t>
                  </w:r>
                  <w:r>
                    <w:rPr>
                      <w:rFonts w:ascii="Arial" w:hAnsi="Arial" w:cs="Arial"/>
                    </w:rPr>
                    <w:t>: Ficam ressalvadas as hipóteses de dispensa por justa causa e de pedido de demissão.</w:t>
                  </w:r>
                </w:p>
                <w:p w:rsidR="00000000" w:rsidRDefault="00523E10">
                  <w:pPr>
                    <w:pStyle w:val="NormalWeb"/>
                    <w:jc w:val="both"/>
                    <w:rPr>
                      <w:rFonts w:ascii="Arial" w:hAnsi="Arial" w:cs="Arial"/>
                      <w:sz w:val="21"/>
                      <w:szCs w:val="21"/>
                    </w:rPr>
                  </w:pPr>
                  <w:r>
                    <w:rPr>
                      <w:rStyle w:val="Forte"/>
                      <w:rFonts w:ascii="Arial" w:hAnsi="Arial" w:cs="Arial"/>
                    </w:rPr>
                    <w:t>PARÁGRAFO SEGUNDO</w:t>
                  </w:r>
                  <w:r>
                    <w:rPr>
                      <w:rFonts w:ascii="Arial" w:hAnsi="Arial" w:cs="Arial"/>
                    </w:rPr>
                    <w:t>: Adquirido o direito à aposentadoria, extingu</w:t>
                  </w:r>
                  <w:r>
                    <w:rPr>
                      <w:rFonts w:ascii="Arial" w:hAnsi="Arial" w:cs="Arial"/>
                    </w:rPr>
                    <w:t>e-se a garantia objeto da presente cláusula.</w:t>
                  </w:r>
                </w:p>
                <w:p w:rsidR="00000000" w:rsidRDefault="00523E1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SÉTIMA - INDENIZAÇÃO POR 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Ao empregado que se aposentar e contar com 36 (trinta e seis) meses de serviço contínuo ao SINDICATO-EMPREGADOR, será paga, por ocasião de seu deslig</w:t>
                  </w:r>
                  <w:r>
                    <w:rPr>
                      <w:rFonts w:ascii="Arial" w:hAnsi="Arial" w:cs="Arial"/>
                    </w:rPr>
                    <w:t>amento, uma indenização adicional equivalente ao valor de sua última remuneração.</w:t>
                  </w:r>
                </w:p>
                <w:p w:rsidR="00000000" w:rsidRDefault="00523E10">
                  <w:pPr>
                    <w:divId w:val="1447575339"/>
                    <w:rPr>
                      <w:rFonts w:ascii="Arial" w:eastAsia="Times New Roman" w:hAnsi="Arial" w:cs="Arial"/>
                      <w:sz w:val="21"/>
                      <w:szCs w:val="21"/>
                    </w:rPr>
                  </w:pPr>
                  <w:r>
                    <w:rPr>
                      <w:rFonts w:ascii="Arial" w:eastAsia="Times New Roman" w:hAnsi="Arial" w:cs="Arial"/>
                      <w:sz w:val="21"/>
                      <w:szCs w:val="21"/>
                    </w:rPr>
                    <w:t> </w:t>
                  </w:r>
                </w:p>
                <w:p w:rsidR="00000000" w:rsidRDefault="00523E10">
                  <w:pPr>
                    <w:divId w:val="1592662329"/>
                    <w:rPr>
                      <w:rFonts w:ascii="Arial" w:eastAsia="Times New Roman" w:hAnsi="Arial" w:cs="Arial"/>
                      <w:sz w:val="21"/>
                      <w:szCs w:val="21"/>
                    </w:rPr>
                  </w:pPr>
                  <w:r>
                    <w:rPr>
                      <w:rFonts w:ascii="Arial" w:eastAsia="Times New Roman" w:hAnsi="Arial" w:cs="Arial"/>
                      <w:sz w:val="21"/>
                      <w:szCs w:val="21"/>
                    </w:rPr>
                    <w:t> </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Prorrogação/Redução de Jornada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VIGÉSIMA OITAVA - JORNADA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rPr>
                      <w:rFonts w:ascii="Arial" w:hAnsi="Arial" w:cs="Arial"/>
                      <w:sz w:val="21"/>
                      <w:szCs w:val="21"/>
                    </w:rPr>
                  </w:pPr>
                  <w:r>
                    <w:rPr>
                      <w:rFonts w:ascii="Arial" w:hAnsi="Arial" w:cs="Arial"/>
                      <w:sz w:val="21"/>
                      <w:szCs w:val="21"/>
                    </w:rPr>
                    <w:t>A jornada de trabalho dos empregados é de 40 (quarenta) horas semanais, nos seguintes horários: 08h00 às 17h00 de segunda-feira à sexta-feira, com uma hora de intervalo para refeição e descanso. </w:t>
                  </w:r>
                </w:p>
                <w:p w:rsidR="00000000" w:rsidRDefault="00523E10">
                  <w:pPr>
                    <w:pStyle w:val="NormalWeb"/>
                    <w:rPr>
                      <w:rFonts w:ascii="Arial" w:hAnsi="Arial" w:cs="Arial"/>
                      <w:sz w:val="21"/>
                      <w:szCs w:val="21"/>
                    </w:rPr>
                  </w:pPr>
                  <w:r>
                    <w:rPr>
                      <w:rStyle w:val="Forte"/>
                      <w:rFonts w:ascii="Arial" w:hAnsi="Arial" w:cs="Arial"/>
                      <w:sz w:val="21"/>
                      <w:szCs w:val="21"/>
                    </w:rPr>
                    <w:t>PARÁGRAFO ÚNICO</w:t>
                  </w:r>
                  <w:r>
                    <w:rPr>
                      <w:rFonts w:ascii="Arial" w:hAnsi="Arial" w:cs="Arial"/>
                      <w:sz w:val="21"/>
                      <w:szCs w:val="21"/>
                    </w:rPr>
                    <w:t>: Fica ajustada a compensação de horas no âmb</w:t>
                  </w:r>
                  <w:r>
                    <w:rPr>
                      <w:rFonts w:ascii="Arial" w:hAnsi="Arial" w:cs="Arial"/>
                      <w:sz w:val="21"/>
                      <w:szCs w:val="21"/>
                    </w:rPr>
                    <w:t xml:space="preserve">ito semanal, de modo que os empregados cumpram o </w:t>
                  </w:r>
                  <w:r>
                    <w:rPr>
                      <w:rStyle w:val="Forte"/>
                      <w:rFonts w:ascii="Arial" w:hAnsi="Arial" w:cs="Arial"/>
                      <w:sz w:val="21"/>
                      <w:szCs w:val="21"/>
                    </w:rPr>
                    <w:t>limite de horas semanais previstas no caput desta cláusula</w:t>
                  </w:r>
                  <w:r>
                    <w:rPr>
                      <w:rFonts w:ascii="Arial" w:hAnsi="Arial" w:cs="Arial"/>
                      <w:sz w:val="21"/>
                      <w:szCs w:val="21"/>
                    </w:rPr>
                    <w:t xml:space="preserve">, podendo tal extrapolação compensatória fazer com que a </w:t>
                  </w:r>
                  <w:r>
                    <w:rPr>
                      <w:rStyle w:val="Forte"/>
                      <w:rFonts w:ascii="Arial" w:hAnsi="Arial" w:cs="Arial"/>
                      <w:sz w:val="21"/>
                      <w:szCs w:val="21"/>
                    </w:rPr>
                    <w:t>duração diária do trabalho atinja o limite de até 09 (nove) horas diárias.</w:t>
                  </w:r>
                </w:p>
                <w:p w:rsidR="00000000" w:rsidRDefault="00523E10">
                  <w:pPr>
                    <w:divId w:val="533539041"/>
                    <w:rPr>
                      <w:rFonts w:ascii="Arial" w:eastAsia="Times New Roman" w:hAnsi="Arial" w:cs="Arial"/>
                      <w:sz w:val="21"/>
                      <w:szCs w:val="21"/>
                    </w:rPr>
                  </w:pPr>
                  <w:r>
                    <w:rPr>
                      <w:rFonts w:ascii="Arial" w:eastAsia="Times New Roman" w:hAnsi="Arial" w:cs="Arial"/>
                      <w:sz w:val="21"/>
                      <w:szCs w:val="21"/>
                    </w:rPr>
                    <w:t> </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CLÁ</w:t>
                  </w:r>
                  <w:r>
                    <w:rPr>
                      <w:rFonts w:ascii="Arial" w:eastAsia="Times New Roman" w:hAnsi="Arial" w:cs="Arial"/>
                      <w:b/>
                      <w:bCs/>
                      <w:sz w:val="21"/>
                      <w:szCs w:val="21"/>
                    </w:rPr>
                    <w:t xml:space="preserve">USULA VIGÉSIMA NONA - FALTAS JUSTIFICADAS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Além das hipóteses previstas no ARTIGO 473 DA CLT, o empregado poderá deixar ainda de comparecer ao trabalho, sem prejuízo do salário, nas seguintes condições:</w:t>
                  </w:r>
                </w:p>
                <w:p w:rsidR="00000000" w:rsidRDefault="00523E10">
                  <w:pPr>
                    <w:pStyle w:val="NormalWeb"/>
                    <w:jc w:val="both"/>
                    <w:rPr>
                      <w:rFonts w:ascii="Arial" w:hAnsi="Arial" w:cs="Arial"/>
                      <w:sz w:val="21"/>
                      <w:szCs w:val="21"/>
                    </w:rPr>
                  </w:pPr>
                  <w:r>
                    <w:rPr>
                      <w:rFonts w:ascii="Arial" w:hAnsi="Arial" w:cs="Arial"/>
                    </w:rPr>
                    <w:t xml:space="preserve">a)  Por 02 (dois) dias úteis consecutivos, em caso </w:t>
                  </w:r>
                  <w:r>
                    <w:rPr>
                      <w:rFonts w:ascii="Arial" w:hAnsi="Arial" w:cs="Arial"/>
                    </w:rPr>
                    <w:t>de falecimento do cônjuge ou companheira reconhecida, ascendente, descendente, irmão ou pessoa que, declarada em sua Carteira de Trabalho e Previdência Social, viva sob sua dependência econômica;</w:t>
                  </w:r>
                </w:p>
                <w:p w:rsidR="00000000" w:rsidRDefault="00523E10">
                  <w:pPr>
                    <w:pStyle w:val="NormalWeb"/>
                    <w:jc w:val="both"/>
                    <w:rPr>
                      <w:rFonts w:ascii="Arial" w:hAnsi="Arial" w:cs="Arial"/>
                      <w:sz w:val="21"/>
                      <w:szCs w:val="21"/>
                    </w:rPr>
                  </w:pPr>
                  <w:r>
                    <w:rPr>
                      <w:rFonts w:ascii="Arial" w:hAnsi="Arial" w:cs="Arial"/>
                    </w:rPr>
                    <w:t>b)  Por 03 (três) dias úteis consecutivos, em virtude de cas</w:t>
                  </w:r>
                  <w:r>
                    <w:rPr>
                      <w:rFonts w:ascii="Arial" w:hAnsi="Arial" w:cs="Arial"/>
                    </w:rPr>
                    <w:t>amento;</w:t>
                  </w:r>
                </w:p>
                <w:p w:rsidR="00000000" w:rsidRDefault="00523E10">
                  <w:pPr>
                    <w:pStyle w:val="NormalWeb"/>
                    <w:jc w:val="both"/>
                    <w:rPr>
                      <w:rFonts w:ascii="Arial" w:hAnsi="Arial" w:cs="Arial"/>
                      <w:sz w:val="21"/>
                      <w:szCs w:val="21"/>
                    </w:rPr>
                  </w:pPr>
                  <w:r>
                    <w:rPr>
                      <w:rFonts w:ascii="Arial" w:hAnsi="Arial" w:cs="Arial"/>
                    </w:rPr>
                    <w:t>c) Serão abonadas as faltas ou horas não trabalhadas do (a) empregado (a) que necessitar assistir seus filhos menores de 14 (anos) em médicos, desde que o fato resulte devidamente comprovado, posteriormente, através de atestado médico e no máximo 3</w:t>
                  </w:r>
                  <w:r>
                    <w:rPr>
                      <w:rFonts w:ascii="Arial" w:hAnsi="Arial" w:cs="Arial"/>
                    </w:rPr>
                    <w:t xml:space="preserve"> (três) vezes em cada 12 (doze) meses.</w:t>
                  </w:r>
                </w:p>
                <w:p w:rsidR="00000000" w:rsidRDefault="00523E1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 DISPENSA POR FALTA GRAVE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 xml:space="preserve">O empregado dispensado sob alegação de falta grave deverá ser avisado do fato por escrito e contra recibo, sendo-lhe esclarecidos os motivos da dispensa, sob pena de </w:t>
                  </w:r>
                  <w:r>
                    <w:rPr>
                      <w:rFonts w:ascii="Arial" w:hAnsi="Arial" w:cs="Arial"/>
                    </w:rPr>
                    <w:t>presumir-se imotivada.</w:t>
                  </w:r>
                </w:p>
                <w:p w:rsidR="00000000" w:rsidRDefault="00523E10">
                  <w:pPr>
                    <w:pStyle w:val="NormalWeb"/>
                    <w:jc w:val="both"/>
                    <w:rPr>
                      <w:rFonts w:ascii="Arial" w:hAnsi="Arial" w:cs="Arial"/>
                      <w:sz w:val="21"/>
                      <w:szCs w:val="21"/>
                    </w:rPr>
                  </w:pPr>
                  <w:r>
                    <w:rPr>
                      <w:rStyle w:val="Forte"/>
                      <w:rFonts w:ascii="Arial" w:hAnsi="Arial" w:cs="Arial"/>
                    </w:rPr>
                    <w:t>PARÁGRAFO ÚNICO:</w:t>
                  </w:r>
                  <w:r>
                    <w:rPr>
                      <w:rFonts w:ascii="Arial" w:hAnsi="Arial" w:cs="Arial"/>
                    </w:rPr>
                    <w:t xml:space="preserve"> Na recusa do empregado em receber a comunicação, obriga-se SINDICATO-EMPREGADOR a fazer com que a mesma seja firmada por duas testemunhas.</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CLÁUSULA TRIGÉSIMA PR</w:t>
                  </w:r>
                  <w:r>
                    <w:rPr>
                      <w:rFonts w:ascii="Arial" w:eastAsia="Times New Roman" w:hAnsi="Arial" w:cs="Arial"/>
                      <w:b/>
                      <w:bCs/>
                      <w:sz w:val="21"/>
                      <w:szCs w:val="21"/>
                    </w:rPr>
                    <w:t xml:space="preserve">IMEIRA - FÉRIAS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período de férias não poderá ter início em dias de folga ou feriados.</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Licença Maternidade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TRIGÉSIMA SEGUNDA - LICENÇA PATERNIDADE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SINDICATO-EMPREGADOR concederá aos seus empregados licença-paternidade de 5 (cinco) di</w:t>
                  </w:r>
                  <w:r>
                    <w:rPr>
                      <w:rFonts w:ascii="Arial" w:hAnsi="Arial" w:cs="Arial"/>
                    </w:rPr>
                    <w:t>as corridos, sem prejuízo de remuneração, nos termos previstos pela Constituição Federal.</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Exames Médicos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TRIGÉSIMA TERCEIRA - EXAMES MÉDICOS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SINDICATO-EMPREGADOR custeará os exames mé</w:t>
                  </w:r>
                  <w:r>
                    <w:rPr>
                      <w:rFonts w:ascii="Arial" w:hAnsi="Arial" w:cs="Arial"/>
                    </w:rPr>
                    <w:t>dicos admissionais, periódicos e demissionais de seus empregados, nos termos da legislação vigente.</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TRIGÉSIMA QUARTA - ATESTADOS MÉDICOS E ODONTOLÓGICOS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rPr>
                      <w:rFonts w:ascii="Arial" w:hAnsi="Arial" w:cs="Arial"/>
                      <w:sz w:val="21"/>
                      <w:szCs w:val="21"/>
                    </w:rPr>
                  </w:pPr>
                  <w:r>
                    <w:rPr>
                      <w:rFonts w:ascii="Arial" w:hAnsi="Arial" w:cs="Arial"/>
                      <w:sz w:val="21"/>
                      <w:szCs w:val="21"/>
                    </w:rPr>
                    <w:t>Serão obrigatoriamente reconhecidos pelo empregador, os</w:t>
                  </w:r>
                  <w:r>
                    <w:rPr>
                      <w:rFonts w:ascii="Arial" w:hAnsi="Arial" w:cs="Arial"/>
                      <w:sz w:val="21"/>
                      <w:szCs w:val="21"/>
                    </w:rPr>
                    <w:t xml:space="preserve"> atestados médicos emitidos pelo INSS ou pelas unidades conveniadas com o mesmo, compreendendo hospitais, clínicas e profissionais que mantenham convênios com a Previdência Social, assim como, os atestados médicos e odontológicos emitidos por profissionais</w:t>
                  </w:r>
                  <w:r>
                    <w:rPr>
                      <w:rFonts w:ascii="Arial" w:hAnsi="Arial" w:cs="Arial"/>
                      <w:sz w:val="21"/>
                      <w:szCs w:val="21"/>
                    </w:rPr>
                    <w:t xml:space="preserve"> vinculados ao Sindicato Empregador.</w:t>
                  </w:r>
                </w:p>
                <w:p w:rsidR="00000000" w:rsidRDefault="00523E10">
                  <w:pPr>
                    <w:divId w:val="1365911364"/>
                    <w:rPr>
                      <w:rFonts w:ascii="Arial" w:eastAsia="Times New Roman" w:hAnsi="Arial" w:cs="Arial"/>
                      <w:sz w:val="21"/>
                      <w:szCs w:val="21"/>
                    </w:rPr>
                  </w:pPr>
                  <w:r>
                    <w:rPr>
                      <w:rFonts w:ascii="Arial" w:eastAsia="Times New Roman" w:hAnsi="Arial" w:cs="Arial"/>
                      <w:sz w:val="21"/>
                      <w:szCs w:val="21"/>
                    </w:rPr>
                    <w:t> </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sz w:val="21"/>
                      <w:szCs w:val="21"/>
                    </w:rPr>
                    <w:lastRenderedPageBreak/>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Representante Sindical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TRIGÉSIMA QUINTA - GARANTIA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Obrigam-se, os empregadores, a reconhecer todas as garantias e prerrogativas do dirigente sindical ao empregado eleito</w:t>
                  </w:r>
                  <w:r>
                    <w:rPr>
                      <w:rFonts w:ascii="Arial" w:hAnsi="Arial" w:cs="Arial"/>
                    </w:rPr>
                    <w:t xml:space="preserve"> para a função de delegado sindical, desde que tal condição seja motivada em eleição, por assembleia geral da categoria profissional.</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TRIGÉSIMA SEXTA - CONTRIBUIÇÃO DOS EMPREGADOS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rPr>
                      <w:rFonts w:ascii="Arial" w:hAnsi="Arial" w:cs="Arial"/>
                      <w:sz w:val="21"/>
                      <w:szCs w:val="21"/>
                    </w:rPr>
                  </w:pPr>
                  <w:r>
                    <w:rPr>
                      <w:rFonts w:ascii="Arial" w:hAnsi="Arial" w:cs="Arial"/>
                      <w:sz w:val="21"/>
                      <w:szCs w:val="21"/>
                    </w:rPr>
                    <w:t>Fica estabelecido desconto assisten</w:t>
                  </w:r>
                  <w:r>
                    <w:rPr>
                      <w:rFonts w:ascii="Arial" w:hAnsi="Arial" w:cs="Arial"/>
                      <w:sz w:val="21"/>
                      <w:szCs w:val="21"/>
                    </w:rPr>
                    <w:t>cial de</w:t>
                  </w:r>
                  <w:r>
                    <w:rPr>
                      <w:rStyle w:val="Forte"/>
                      <w:rFonts w:ascii="Arial" w:hAnsi="Arial" w:cs="Arial"/>
                      <w:sz w:val="21"/>
                      <w:szCs w:val="21"/>
                    </w:rPr>
                    <w:t> 4% (quatro por cento)</w:t>
                  </w:r>
                  <w:r>
                    <w:rPr>
                      <w:rFonts w:ascii="Arial" w:hAnsi="Arial" w:cs="Arial"/>
                      <w:sz w:val="21"/>
                      <w:szCs w:val="21"/>
                    </w:rPr>
                    <w:t xml:space="preserve"> do salário nominal de cada empregado, pagos em duas vezes, considerando-se empregados não associados, em favor do Sindicato, desconto esse a ser recolhido à Instituição Bancária definida pelo Sindicato, observando-se as condiç</w:t>
                  </w:r>
                  <w:r>
                    <w:rPr>
                      <w:rFonts w:ascii="Arial" w:hAnsi="Arial" w:cs="Arial"/>
                      <w:sz w:val="21"/>
                      <w:szCs w:val="21"/>
                    </w:rPr>
                    <w:t>ões de oposição do empregado junto ao Sindicato.</w:t>
                  </w:r>
                </w:p>
                <w:p w:rsidR="00000000" w:rsidRDefault="00523E10">
                  <w:pPr>
                    <w:pStyle w:val="NormalWeb"/>
                    <w:rPr>
                      <w:rFonts w:ascii="Arial" w:hAnsi="Arial" w:cs="Arial"/>
                      <w:sz w:val="21"/>
                      <w:szCs w:val="21"/>
                    </w:rPr>
                  </w:pPr>
                  <w:r>
                    <w:rPr>
                      <w:rFonts w:ascii="Arial" w:hAnsi="Arial" w:cs="Arial"/>
                      <w:sz w:val="21"/>
                      <w:szCs w:val="21"/>
                    </w:rPr>
                    <w:t> </w:t>
                  </w:r>
                </w:p>
                <w:p w:rsidR="00000000" w:rsidRDefault="00523E10">
                  <w:pPr>
                    <w:divId w:val="1924954195"/>
                    <w:rPr>
                      <w:rFonts w:ascii="Arial" w:eastAsia="Times New Roman" w:hAnsi="Arial" w:cs="Arial"/>
                      <w:sz w:val="21"/>
                      <w:szCs w:val="21"/>
                    </w:rPr>
                  </w:pPr>
                  <w:r>
                    <w:rPr>
                      <w:rFonts w:ascii="Arial" w:eastAsia="Times New Roman" w:hAnsi="Arial" w:cs="Arial"/>
                      <w:sz w:val="21"/>
                      <w:szCs w:val="21"/>
                    </w:rPr>
                    <w:t> </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Regras para a Negociação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TRIGÉSIMA SÉTIMA - PROTOCOLO DE INTENÇÃO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As partes se comprometem a observar os dispositivos ora convencionados buscando sempre atravé</w:t>
                  </w:r>
                  <w:r>
                    <w:rPr>
                      <w:rFonts w:ascii="Arial" w:hAnsi="Arial" w:cs="Arial"/>
                    </w:rPr>
                    <w:t>s do diálogo, a solução para os problemas eventualmente surgidos.</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Mecanismos de Solução de Conflitos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TRIGÉSIMA OITAVA - COMPETÊNCIA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Consoante exige o artigo 613, 1, V da CLT, que fica designada a competência da Justiça do Trabalho para dir</w:t>
                  </w:r>
                  <w:r>
                    <w:rPr>
                      <w:rFonts w:ascii="Arial" w:hAnsi="Arial" w:cs="Arial"/>
                    </w:rPr>
                    <w:t>imir quaisquer divergências na aplicação das normas do presente acordo coletivo de trabalho.</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TRIGÉSIMA NONA - PENALIDADES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Fica estipulada a multa pecuniá</w:t>
                  </w:r>
                  <w:r>
                    <w:rPr>
                      <w:rFonts w:ascii="Arial" w:hAnsi="Arial" w:cs="Arial"/>
                    </w:rPr>
                    <w:t>ria, por empregado, de 1 (um) piso salarial da categoria, em caso de descumprimento, pelo empregador, de quaisquer das cláusulas estabelecidas na presente, multa essa que reverterá em benefício do empregado, à exceção das cláusulas com penalidades específi</w:t>
                  </w:r>
                  <w:r>
                    <w:rPr>
                      <w:rFonts w:ascii="Arial" w:hAnsi="Arial" w:cs="Arial"/>
                    </w:rPr>
                    <w:t>cas ou decorrentes de lei.</w:t>
                  </w:r>
                </w:p>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523E10">
                  <w:pPr>
                    <w:rPr>
                      <w:rFonts w:ascii="Arial" w:eastAsia="Times New Roman" w:hAnsi="Arial" w:cs="Arial"/>
                      <w:sz w:val="21"/>
                      <w:szCs w:val="21"/>
                    </w:rPr>
                  </w:pPr>
                  <w:r>
                    <w:rPr>
                      <w:rFonts w:ascii="Arial" w:eastAsia="Times New Roman" w:hAnsi="Arial" w:cs="Arial"/>
                      <w:b/>
                      <w:bCs/>
                      <w:sz w:val="21"/>
                      <w:szCs w:val="21"/>
                    </w:rPr>
                    <w:br/>
                    <w:t xml:space="preserve">CLÁUSULA QUADRAGÉSIMA - PRORROGAÇÃO, REVISÃO, DENÚNCIA OU REVOGAÇÃO </w:t>
                  </w:r>
                  <w:r>
                    <w:rPr>
                      <w:rFonts w:ascii="Arial" w:eastAsia="Times New Roman" w:hAnsi="Arial" w:cs="Arial"/>
                      <w:b/>
                      <w:bCs/>
                      <w:sz w:val="21"/>
                      <w:szCs w:val="21"/>
                    </w:rPr>
                    <w:br/>
                  </w:r>
                  <w:r>
                    <w:rPr>
                      <w:rFonts w:ascii="Arial" w:eastAsia="Times New Roman" w:hAnsi="Arial" w:cs="Arial"/>
                      <w:sz w:val="21"/>
                      <w:szCs w:val="21"/>
                    </w:rPr>
                    <w:br/>
                  </w:r>
                </w:p>
                <w:p w:rsidR="00000000" w:rsidRDefault="00523E10">
                  <w:pPr>
                    <w:pStyle w:val="NormalWeb"/>
                    <w:jc w:val="both"/>
                    <w:rPr>
                      <w:rFonts w:ascii="Arial" w:hAnsi="Arial" w:cs="Arial"/>
                      <w:sz w:val="21"/>
                      <w:szCs w:val="21"/>
                    </w:rPr>
                  </w:pPr>
                  <w:r>
                    <w:rPr>
                      <w:rFonts w:ascii="Arial" w:hAnsi="Arial" w:cs="Arial"/>
                    </w:rPr>
                    <w:t>O processo de prorrogação, revisão, denúncia ou revogação total ou parcial deste acordo coletivo de trabalho ficará subordinado às dis</w:t>
                  </w:r>
                  <w:r>
                    <w:rPr>
                      <w:rFonts w:ascii="Arial" w:hAnsi="Arial" w:cs="Arial"/>
                    </w:rPr>
                    <w:t xml:space="preserve">postas no artigo 615 da CLT.  </w:t>
                  </w:r>
                </w:p>
                <w:p w:rsidR="00000000" w:rsidRDefault="00523E10">
                  <w:pPr>
                    <w:pStyle w:val="NormalWeb"/>
                    <w:jc w:val="both"/>
                    <w:rPr>
                      <w:rFonts w:ascii="Arial" w:hAnsi="Arial" w:cs="Arial"/>
                      <w:sz w:val="21"/>
                      <w:szCs w:val="21"/>
                    </w:rPr>
                  </w:pPr>
                  <w:r>
                    <w:rPr>
                      <w:rFonts w:ascii="Arial" w:hAnsi="Arial" w:cs="Arial"/>
                    </w:rPr>
                    <w:t xml:space="preserve">Por estarem justos e acertados e para que produzam os seus jurídicos e legais efeitos, assinam as partes acordadas o presente ACORDO COLETIVO DE TRABALHO, em duas vias de igual teor, comprometendo-se cumprimento do disposto </w:t>
                  </w:r>
                  <w:r>
                    <w:rPr>
                      <w:rFonts w:ascii="Arial" w:hAnsi="Arial" w:cs="Arial"/>
                    </w:rPr>
                    <w:t>no artigo 614 da Constituição das Leis de Trabalho (CLT).</w:t>
                  </w:r>
                </w:p>
                <w:p w:rsidR="00000000" w:rsidRDefault="00523E10">
                  <w:pPr>
                    <w:pStyle w:val="NormalWeb"/>
                    <w:jc w:val="both"/>
                    <w:rPr>
                      <w:rFonts w:ascii="Arial" w:hAnsi="Arial" w:cs="Arial"/>
                      <w:sz w:val="21"/>
                      <w:szCs w:val="21"/>
                    </w:rPr>
                  </w:pPr>
                  <w:r>
                    <w:rPr>
                      <w:rFonts w:ascii="Arial" w:hAnsi="Arial" w:cs="Arial"/>
                    </w:rPr>
                    <w:t>Nestes termos     </w:t>
                  </w:r>
                  <w:r>
                    <w:rPr>
                      <w:rFonts w:ascii="Arial" w:hAnsi="Arial" w:cs="Arial"/>
                      <w:sz w:val="21"/>
                      <w:szCs w:val="21"/>
                    </w:rPr>
                    <w:t>                             </w:t>
                  </w:r>
                </w:p>
                <w:p w:rsidR="00000000" w:rsidRDefault="00523E10">
                  <w:pPr>
                    <w:pStyle w:val="NormalWeb"/>
                    <w:jc w:val="both"/>
                    <w:rPr>
                      <w:rFonts w:ascii="Arial" w:hAnsi="Arial" w:cs="Arial"/>
                      <w:sz w:val="21"/>
                      <w:szCs w:val="21"/>
                    </w:rPr>
                  </w:pPr>
                  <w:r>
                    <w:rPr>
                      <w:rFonts w:ascii="Arial" w:hAnsi="Arial" w:cs="Arial"/>
                    </w:rPr>
                    <w:t>Firmam o presente</w:t>
                  </w:r>
                </w:p>
                <w:p w:rsidR="00000000" w:rsidRDefault="00523E10">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trPr>
                      <w:tblCellSpacing w:w="0" w:type="dxa"/>
                      <w:jc w:val="center"/>
                    </w:trPr>
                    <w:tc>
                      <w:tcPr>
                        <w:tcW w:w="0" w:type="auto"/>
                        <w:vAlign w:val="center"/>
                        <w:hideMark/>
                      </w:tcPr>
                      <w:p w:rsidR="00000000" w:rsidRDefault="00523E10">
                        <w:pPr>
                          <w:jc w:val="center"/>
                          <w:rPr>
                            <w:rFonts w:eastAsia="Times New Roman"/>
                          </w:rPr>
                        </w:pPr>
                        <w:r>
                          <w:rPr>
                            <w:rFonts w:eastAsia="Times New Roman"/>
                          </w:rPr>
                          <w:br/>
                        </w:r>
                        <w:r>
                          <w:rPr>
                            <w:rFonts w:eastAsia="Times New Roman"/>
                          </w:rPr>
                          <w:br/>
                        </w:r>
                        <w:r>
                          <w:rPr>
                            <w:rFonts w:eastAsia="Times New Roman"/>
                          </w:rPr>
                          <w:t xml:space="preserve">JOSE RODRIGUES DAMASCENO </w:t>
                        </w:r>
                        <w:r>
                          <w:rPr>
                            <w:rFonts w:eastAsia="Times New Roman"/>
                          </w:rPr>
                          <w:br/>
                          <w:t xml:space="preserve">Presidente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EDVALDO MOREIRA LEAL </w:t>
                        </w:r>
                        <w:r>
                          <w:rPr>
                            <w:rFonts w:eastAsia="Times New Roman"/>
                          </w:rPr>
                          <w:br/>
                          <w:t xml:space="preserve">Diretor </w:t>
                        </w:r>
                        <w:r>
                          <w:rPr>
                            <w:rFonts w:eastAsia="Times New Roman"/>
                          </w:rPr>
                          <w:br/>
                          <w:t>S</w:t>
                        </w:r>
                        <w:r>
                          <w:rPr>
                            <w:rFonts w:eastAsia="Times New Roman"/>
                          </w:rPr>
                          <w:t xml:space="preserve">IND EMPR ED COND RES E COM DE SBC, DIAD, SA, SCS, MAUA, RP,RG DA SERRA,ZELADORES,PORTEIROS,CABI E OUTROS </w:t>
                        </w:r>
                        <w:r>
                          <w:rPr>
                            <w:rFonts w:eastAsia="Times New Roman"/>
                          </w:rPr>
                          <w:br/>
                        </w:r>
                        <w:r>
                          <w:rPr>
                            <w:rFonts w:eastAsia="Times New Roman"/>
                          </w:rPr>
                          <w:br/>
                        </w:r>
                      </w:p>
                    </w:tc>
                  </w:tr>
                </w:tbl>
                <w:p w:rsidR="00000000" w:rsidRDefault="00523E10">
                  <w:pPr>
                    <w:rPr>
                      <w:rFonts w:ascii="Arial" w:eastAsia="Times New Roman" w:hAnsi="Arial" w:cs="Arial"/>
                      <w:sz w:val="21"/>
                      <w:szCs w:val="21"/>
                    </w:rPr>
                  </w:pPr>
                </w:p>
                <w:p w:rsidR="00000000" w:rsidRDefault="00523E10">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523E10">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523E10">
                  <w:pPr>
                    <w:rPr>
                      <w:rFonts w:ascii="Arial" w:eastAsia="Times New Roman" w:hAnsi="Arial" w:cs="Arial"/>
                      <w:sz w:val="21"/>
                      <w:szCs w:val="21"/>
                    </w:rPr>
                  </w:pPr>
                  <w:r>
                    <w:rPr>
                      <w:rFonts w:ascii="Arial" w:eastAsia="Times New Roman" w:hAnsi="Arial" w:cs="Arial"/>
                      <w:sz w:val="21"/>
                      <w:szCs w:val="21"/>
                    </w:rPr>
                    <w:lastRenderedPageBreak/>
                    <w:br/>
                  </w:r>
                </w:p>
                <w:p w:rsidR="00000000" w:rsidRDefault="00523E10">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523E10">
                  <w:pPr>
                    <w:divId w:val="957686573"/>
                    <w:rPr>
                      <w:rFonts w:ascii="Arial" w:eastAsia="Times New Roman" w:hAnsi="Arial" w:cs="Arial"/>
                      <w:sz w:val="21"/>
                      <w:szCs w:val="21"/>
                    </w:rPr>
                  </w:pPr>
                  <w:r>
                    <w:rPr>
                      <w:rFonts w:ascii="Arial" w:eastAsia="Times New Roman" w:hAnsi="Arial" w:cs="Arial"/>
                      <w:sz w:val="21"/>
                      <w:szCs w:val="21"/>
                    </w:rPr>
                    <w:t> </w:t>
                  </w:r>
                </w:p>
                <w:p w:rsidR="00000000" w:rsidRDefault="00523E1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Ministério da Economia na Internet, no endereço http://www.mte.gov.br.</w:t>
                  </w:r>
                  <w:r>
                    <w:rPr>
                      <w:rFonts w:ascii="Arial" w:eastAsia="Times New Roman" w:hAnsi="Arial" w:cs="Arial"/>
                      <w:sz w:val="21"/>
                      <w:szCs w:val="21"/>
                    </w:rPr>
                    <w:t xml:space="preserve"> </w:t>
                  </w:r>
                </w:p>
              </w:tc>
            </w:tr>
          </w:tbl>
          <w:p w:rsidR="00000000" w:rsidRDefault="00523E10">
            <w:pPr>
              <w:rPr>
                <w:rFonts w:eastAsia="Times New Roman"/>
              </w:rPr>
            </w:pPr>
          </w:p>
        </w:tc>
      </w:tr>
    </w:tbl>
    <w:p w:rsidR="00523E10" w:rsidRDefault="00523E10">
      <w:pPr>
        <w:rPr>
          <w:rFonts w:eastAsia="Times New Roman"/>
        </w:rPr>
      </w:pPr>
    </w:p>
    <w:sectPr w:rsidR="00523E10">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F0848"/>
    <w:rsid w:val="00523E10"/>
    <w:rsid w:val="00EF0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2492FC-B499-4ADF-82E6-DE124F40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9042">
      <w:marLeft w:val="0"/>
      <w:marRight w:val="0"/>
      <w:marTop w:val="0"/>
      <w:marBottom w:val="0"/>
      <w:divBdr>
        <w:top w:val="none" w:sz="0" w:space="0" w:color="auto"/>
        <w:left w:val="none" w:sz="0" w:space="0" w:color="auto"/>
        <w:bottom w:val="none" w:sz="0" w:space="0" w:color="auto"/>
        <w:right w:val="none" w:sz="0" w:space="0" w:color="auto"/>
      </w:divBdr>
    </w:div>
    <w:div w:id="533539041">
      <w:marLeft w:val="0"/>
      <w:marRight w:val="0"/>
      <w:marTop w:val="0"/>
      <w:marBottom w:val="0"/>
      <w:divBdr>
        <w:top w:val="none" w:sz="0" w:space="0" w:color="auto"/>
        <w:left w:val="none" w:sz="0" w:space="0" w:color="auto"/>
        <w:bottom w:val="none" w:sz="0" w:space="0" w:color="auto"/>
        <w:right w:val="none" w:sz="0" w:space="0" w:color="auto"/>
      </w:divBdr>
    </w:div>
    <w:div w:id="670260211">
      <w:marLeft w:val="0"/>
      <w:marRight w:val="0"/>
      <w:marTop w:val="0"/>
      <w:marBottom w:val="0"/>
      <w:divBdr>
        <w:top w:val="none" w:sz="0" w:space="0" w:color="auto"/>
        <w:left w:val="none" w:sz="0" w:space="0" w:color="auto"/>
        <w:bottom w:val="none" w:sz="0" w:space="0" w:color="auto"/>
        <w:right w:val="none" w:sz="0" w:space="0" w:color="auto"/>
      </w:divBdr>
    </w:div>
    <w:div w:id="690762814">
      <w:marLeft w:val="0"/>
      <w:marRight w:val="0"/>
      <w:marTop w:val="0"/>
      <w:marBottom w:val="0"/>
      <w:divBdr>
        <w:top w:val="none" w:sz="0" w:space="0" w:color="auto"/>
        <w:left w:val="none" w:sz="0" w:space="0" w:color="auto"/>
        <w:bottom w:val="none" w:sz="0" w:space="0" w:color="auto"/>
        <w:right w:val="none" w:sz="0" w:space="0" w:color="auto"/>
      </w:divBdr>
    </w:div>
    <w:div w:id="957686573">
      <w:marLeft w:val="0"/>
      <w:marRight w:val="0"/>
      <w:marTop w:val="0"/>
      <w:marBottom w:val="0"/>
      <w:divBdr>
        <w:top w:val="none" w:sz="0" w:space="0" w:color="auto"/>
        <w:left w:val="none" w:sz="0" w:space="0" w:color="auto"/>
        <w:bottom w:val="none" w:sz="0" w:space="0" w:color="auto"/>
        <w:right w:val="none" w:sz="0" w:space="0" w:color="auto"/>
      </w:divBdr>
    </w:div>
    <w:div w:id="1365911364">
      <w:marLeft w:val="0"/>
      <w:marRight w:val="0"/>
      <w:marTop w:val="0"/>
      <w:marBottom w:val="0"/>
      <w:divBdr>
        <w:top w:val="none" w:sz="0" w:space="0" w:color="auto"/>
        <w:left w:val="none" w:sz="0" w:space="0" w:color="auto"/>
        <w:bottom w:val="none" w:sz="0" w:space="0" w:color="auto"/>
        <w:right w:val="none" w:sz="0" w:space="0" w:color="auto"/>
      </w:divBdr>
    </w:div>
    <w:div w:id="1432428281">
      <w:marLeft w:val="0"/>
      <w:marRight w:val="0"/>
      <w:marTop w:val="0"/>
      <w:marBottom w:val="0"/>
      <w:divBdr>
        <w:top w:val="none" w:sz="0" w:space="0" w:color="auto"/>
        <w:left w:val="none" w:sz="0" w:space="0" w:color="auto"/>
        <w:bottom w:val="none" w:sz="0" w:space="0" w:color="auto"/>
        <w:right w:val="none" w:sz="0" w:space="0" w:color="auto"/>
      </w:divBdr>
    </w:div>
    <w:div w:id="1447575339">
      <w:marLeft w:val="0"/>
      <w:marRight w:val="0"/>
      <w:marTop w:val="0"/>
      <w:marBottom w:val="0"/>
      <w:divBdr>
        <w:top w:val="none" w:sz="0" w:space="0" w:color="auto"/>
        <w:left w:val="none" w:sz="0" w:space="0" w:color="auto"/>
        <w:bottom w:val="none" w:sz="0" w:space="0" w:color="auto"/>
        <w:right w:val="none" w:sz="0" w:space="0" w:color="auto"/>
      </w:divBdr>
    </w:div>
    <w:div w:id="1592662329">
      <w:marLeft w:val="0"/>
      <w:marRight w:val="0"/>
      <w:marTop w:val="0"/>
      <w:marBottom w:val="0"/>
      <w:divBdr>
        <w:top w:val="none" w:sz="0" w:space="0" w:color="auto"/>
        <w:left w:val="none" w:sz="0" w:space="0" w:color="auto"/>
        <w:bottom w:val="none" w:sz="0" w:space="0" w:color="auto"/>
        <w:right w:val="none" w:sz="0" w:space="0" w:color="auto"/>
      </w:divBdr>
    </w:div>
    <w:div w:id="1924954195">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57721_20202020_11_10T13_22_25.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2580</Words>
  <Characters>13938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16486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User</dc:creator>
  <cp:keywords/>
  <dc:description/>
  <cp:lastModifiedBy>User</cp:lastModifiedBy>
  <cp:revision>2</cp:revision>
  <dcterms:created xsi:type="dcterms:W3CDTF">2021-02-23T18:45:00Z</dcterms:created>
  <dcterms:modified xsi:type="dcterms:W3CDTF">2021-02-23T18:45:00Z</dcterms:modified>
</cp:coreProperties>
</file>